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5C" w:rsidRPr="004F375C" w:rsidRDefault="004F375C" w:rsidP="004F375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</w:pPr>
      <w:r w:rsidRPr="004F375C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 xml:space="preserve">Информация о ходе выполнения мероприятий дорожной карты, направленных на содействие развитию конкуренции в </w:t>
      </w:r>
      <w:proofErr w:type="spellStart"/>
      <w:r w:rsidRPr="004F375C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>Комаричском</w:t>
      </w:r>
      <w:proofErr w:type="spellEnd"/>
      <w:r w:rsidRPr="004F375C">
        <w:rPr>
          <w:rFonts w:ascii="Verdana" w:eastAsia="Times New Roman" w:hAnsi="Verdana" w:cs="Times New Roman"/>
          <w:b/>
          <w:bCs/>
          <w:color w:val="333366"/>
          <w:kern w:val="36"/>
          <w:sz w:val="26"/>
          <w:szCs w:val="26"/>
          <w:lang w:eastAsia="ru-RU"/>
        </w:rPr>
        <w:t xml:space="preserve"> муниципальном районе за 2016 год</w:t>
      </w:r>
    </w:p>
    <w:p w:rsidR="004F375C" w:rsidRPr="004F375C" w:rsidRDefault="004F375C" w:rsidP="004F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Информация о ходе выполнения мероприятий дорожной карты, направленных на содействие</w:t>
      </w:r>
    </w:p>
    <w:p w:rsidR="004F375C" w:rsidRPr="004F375C" w:rsidRDefault="004F375C" w:rsidP="004F3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развитию конкуренции в </w:t>
      </w:r>
      <w:proofErr w:type="spell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Комаричском</w:t>
      </w:r>
      <w:proofErr w:type="spell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муниципальном районе за 2016 год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Раздел I. Мероприятия по содействию развитию конкуренции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на приоритетных и социально значимых рынках </w:t>
      </w:r>
      <w:proofErr w:type="spell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Комаричского</w:t>
      </w:r>
      <w:proofErr w:type="spell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муниципального района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 Рынок услуг детского отдыха и оздоровления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1.1. Сведения о показателе (индикаторе) развития конкуренции на рынке услуг детского отдыха и оздоровления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1222"/>
        <w:gridCol w:w="1955"/>
        <w:gridCol w:w="700"/>
        <w:gridCol w:w="700"/>
      </w:tblGrid>
      <w:tr w:rsidR="004F375C" w:rsidRPr="004F375C" w:rsidTr="004F375C">
        <w:trPr>
          <w:tblCellSpacing w:w="0" w:type="dxa"/>
        </w:trPr>
        <w:tc>
          <w:tcPr>
            <w:tcW w:w="9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 (индикатора)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 7 до 17 лет, проживающих на территории района,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1.2. План мероприятий («дорожная карта») по развитию конкуренции на рынке услуг детского отдыха и оздоровления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327"/>
        <w:gridCol w:w="1875"/>
        <w:gridCol w:w="3750"/>
      </w:tblGrid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конкуренции на рынке услуг отдыха и оздоровления детей.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реестра организаций отдыха детей и их оздоровления, в том числе негосударственных (немуниципальных), расположенных на территории Брянской области, и его размещение в открытом доступе  в информационно-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повышение информированности потребителей услуг отдыха и оздоровления детей в 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ежегодно формируется реестр организаций детского отдыха и оздоровления. 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отдыха и оздоровления детей школьного возраста до 17 лет включительно, проживающих на территории района, в негосударственных (немуниципальных) стационарных оздоровительных учреждениях, расположенных на территории Брянской области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285 детей школьного возраста до 17 лет включительно, проживающих на территории района воспользовались региональным сертификатом на отдых детей и их оздоровление  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2. Рынок услуг дополнительного образования детей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2.1. Сведения о показателе (индикаторе) развития конкуренции на рынке услуг </w:t>
      </w:r>
      <w:proofErr w:type="gram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дополнительного  образования</w:t>
      </w:r>
      <w:proofErr w:type="gram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детей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149"/>
        <w:gridCol w:w="1778"/>
        <w:gridCol w:w="608"/>
        <w:gridCol w:w="2442"/>
      </w:tblGrid>
      <w:tr w:rsidR="004F375C" w:rsidRPr="004F375C" w:rsidTr="004F375C">
        <w:trPr>
          <w:tblCellSpacing w:w="0" w:type="dxa"/>
        </w:trPr>
        <w:tc>
          <w:tcPr>
            <w:tcW w:w="7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 (индикатора)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детей и молодежи в возрасте от 5 до 18 лет, проживающих на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 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отсутствуют частные организации, осуществляющие образовательную деятельность по дополнительным общеобразовательным программам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2.2. План мероприятий («дорожная карта») по развитию конкуренции на рынке услуг дополнительного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образования детей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878"/>
        <w:gridCol w:w="2188"/>
        <w:gridCol w:w="2888"/>
      </w:tblGrid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конкуренции на рынке услуг дополнительного образования детей.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бизнес-структур в сфере научно-технического творчества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учащихся 11-х классов занимаются в Центре технического образования на базе БГИТУ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семинарах и конференциях с привлечением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бизнес-структур и негосударственных организация для выявления опыта и новых форм взаимодействия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МУ-отдел образования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областной конференции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«Содержательные аспекты системы общего образования»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района информации о наличии и направлениях деятельности негосударственных организаций, осуществляющих образовательную деятельность по дополнительным общеобразовательным программам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МУ-отдел образования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отсутствуют частные организации, осуществляющие образовательную деятельность по дополнительным общеобразовательным программам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3. Рынок услуг жилищно-коммунального хозяйства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3.1. Сведения о показателях (индикаторах) развития конкуренции на рынке услуг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жилищно-коммунального хозяйства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1228"/>
        <w:gridCol w:w="2030"/>
        <w:gridCol w:w="723"/>
        <w:gridCol w:w="734"/>
      </w:tblGrid>
      <w:tr w:rsidR="004F375C" w:rsidRPr="004F375C" w:rsidTr="004F375C">
        <w:trPr>
          <w:tblCellSpacing w:w="0" w:type="dxa"/>
        </w:trPr>
        <w:tc>
          <w:tcPr>
            <w:tcW w:w="7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                    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индикатора)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рейтинга эффективности работы лиц, осуществляющих управление МКД, на основе оценки степени удовлетворенности их работой собственниками помещений в многоквартирных домах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развитию жилищно-коммунального хозяйства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3.2. План мероприятий («дорожная карта») по развитию конкуренции на рынке услуг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жилищно-коммунального хозяйства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695"/>
        <w:gridCol w:w="3028"/>
        <w:gridCol w:w="3231"/>
      </w:tblGrid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5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и подконтрольности жилищно-коммунального хозяйства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по информированию граждан об их правах и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обязанностях в сфере жилищно-коммунального хозяйства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архитектуре, строительству и ЖКХ администрации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правовой грамотности населения, снижения социальной напряженности на сайте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района регулярно размещается информация об изменениях тарифов на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жку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размеров вносимой гражданами платы за жилищно-коммунальные услуги, порядке расчета нормативов потребления коммунальных услуг, о общедомовых нуждах, установке общедомовых приборов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учета,по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взносам на капитальный ремонт, о выборе способов управления МКД, изменениях в отдельные законодательные акты РФ и Брянской области, регулирующие вопросы жилищно-коммунального комплекса и др.  Публикуется информация (отчеты) управляющей, ресурсоснабжающей организаций.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повышения прозрачности и подконтрольности деятельности управляющей организации администрацией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осуществляется ежеквартальный мониторинг кредиторской задолженности ООО «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Комаричское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домоуправление» по оплате ресурсов, необходимых для предоставления коммунальных услуг в обслуживаемом жилищном фонде.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5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модернизации объектов жилищно-коммунального хозяйства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и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программы комплексного развития коммунальной инфраструктуры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района, администрации поселений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12.11.2015 г. № 557 (с изменениями от 30.12.2016 г. № 568) утверждена муниципальная программа «Комплексное развитие систем коммунальной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2016 – 2020 года». С учетом потребностей в развитии поселений района утверждены схемы водоснабжения и водоотведения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бесхозяйных объектов жилищно-коммунального хозяйства и оформление прав собственности</w:t>
            </w:r>
            <w:r w:rsidRPr="004F3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района, администрации поселений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актуализация информации об объектах жилищно-коммунального хозяйства района проводится работа по выявлению бесхозяйных объектов ЖКХ. По состоянию на 01.01.2017 г. выявлены источники нецентрализованного водоснабжения (колодцы общего пользования -5 единиц).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установленном порядке прав собственности на объекты жилищно-коммунального хозяйства в соответствии с графиками передачи по концессионным соглашениям имущества неэффективных МУП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архитектуре, строительству и ЖКХ администрации района, отдел по управлению муниципальным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  администрации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Зарегистрированы права собственности на 6 скважин в п. Комаричи и 5 колодцев в сельских населенных пунктах.  График передачи по концессионным соглашениям имущества, находящегося в управлении неэффективных МУП не утверждался в связи с отсутствием на территории района неэффективных МУП.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управления муниципальными унитарными предприятиями, осуществляющими деятельность в сфере водоснабжения и водоотведения (МУП)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функционирует 1 МУП: МУП «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водоканал». В соответствии с методическими рекомендациями по установлению показателей эффективности управления государственными и муниципальными предприятиями, осуществляющими деятельность в сфере ЖКХ, утвержденными совместным Приказом Минстроя и Минэкономразвития от 07.07.2014 г. № 373/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/428 и дополнительными критериями оценки эффективности управления государственными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унитарными предприятиями МУП «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водоканал» признан предприятием с эффективным управлением.  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концессионных соглашений в отношении объектов жилищно-коммунального хозяйства, находящихся в управлении неэффективных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архитектуре, строительству и ЖКХ администрации района, отдел по управлению муниципальным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  администрации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Концессионные соглашения в отношении объектов жилищно-коммунального хозяйства, находящихся в управлении неэффективных МУП не заключались в связи с отсутствием на территории района неэффективных МУП.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4. Розничная торговля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4.1. Сведения о показателях (индикаторах) развития конкуренции на рынке розничной торговли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1264"/>
        <w:gridCol w:w="2073"/>
        <w:gridCol w:w="798"/>
        <w:gridCol w:w="733"/>
      </w:tblGrid>
      <w:tr w:rsidR="004F375C" w:rsidRPr="004F375C" w:rsidTr="004F375C">
        <w:trPr>
          <w:tblCellSpacing w:w="0" w:type="dxa"/>
        </w:trPr>
        <w:tc>
          <w:tcPr>
            <w:tcW w:w="7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            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индикатора)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рост доли оборота розничной торговли, осуществляемой на розничных рынках и ярмарках в структуре оборота розничной торговли по формам торговли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уровню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предыду-щего</w:t>
            </w:r>
            <w:proofErr w:type="spellEnd"/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Доля хозяйствующих субъектов в общем числе опрошенных, считающих, что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антиконкурентных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4.2. План мероприятий («дорожная карта») по развитию конкуренции на рынке розничной торговли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216"/>
        <w:gridCol w:w="2136"/>
        <w:gridCol w:w="3596"/>
      </w:tblGrid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4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возможности осуществления розничной торговли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ярмарках</w:t>
            </w:r>
            <w:proofErr w:type="gramEnd"/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сельскохозяйственных ярмарок выходного дня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 экономики, организации торговли и бытовых услуг администрации района, ГКУ «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Комаричское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управление сельского хозяйства» (по согласованию)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дополнительного обеспечения населения района плодоовощной продукцией администрацией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принято распоряжение от 03.08.2016г. № 404-р «О проведении ярмарок выходного дня». Ярмарки выходного дня проводились в период с 6 августа по 29 октября 2016 года. За этот период проведено 11 ярмарок выходного дня.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общедоступной системы ярмарочных площадок, реестра розничных рынков, торгового реестра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района, администрации сельских поселений района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создания сводной информации о функционирующих на территории района ярмарочных площадках, рынках, отделом экономики администрации района ежегодно формируется реестр действующих ярмарок.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продвижении продукции местных товаропроизводителей в предприятия торговли различных форматов, функционирующих на территории области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организационная работа по участию предприятий- товаропроизводителей в ярмарках,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на территории района и области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4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населения покупать продукцию в магазинах шаговой доступности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мобильной торговли населения в малочисленных отдаленных населенных пунктах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района, администрации сельских поселений района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улучшения торгового обслуживания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  населения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проживающего в малочисленных и отдаленных населенных пунктах организована выездная торговля товарами первой необходимости в 17 нас. пунктах.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цен на социально значимые продовольственные товары в предприятиях торговли различных форматов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мониторинга состояния рынка сельскохозяйственной продукции,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продовольствия  отделом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организации торговли и бытовых услуг администрации района регулярно осуществляется   мониторинг цен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социально значимые товары (40 наименований) в предприятиях торговли и на ярмарках. В отчетном периоде рост цен на наблюдаемые товары не превышал среднеобластного уровня.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банка данных по субъектам торговой деятельности. Проведение мониторинга обеспеченности населения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площадью торговых объектов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 экономики, организации торговли и бытовых услуг администрации района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анализа обеспеченности населения района площадью торговых объектов отделом экономики, организации торговли и бытовых услуг администрации района формируется дислокация торговой сети района. Обеспеченность населения района торговой площадью за 2016 год составила 509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1000 жителей (норматив – 383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5. Рынок услуг перевозок пассажиров наземным транспортом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5.1. Сведения о показателе (индикаторе) развития конкуренции на рынке</w:t>
      </w:r>
    </w:p>
    <w:tbl>
      <w:tblPr>
        <w:tblW w:w="52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106"/>
        <w:gridCol w:w="1687"/>
        <w:gridCol w:w="609"/>
        <w:gridCol w:w="806"/>
        <w:gridCol w:w="90"/>
      </w:tblGrid>
      <w:tr w:rsidR="004F375C" w:rsidRPr="004F375C" w:rsidTr="004F375C">
        <w:trPr>
          <w:tblCellSpacing w:w="0" w:type="dxa"/>
          <w:jc w:val="center"/>
        </w:trPr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 (индикатора)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рейсов по муниципальным маршрутам регулярных перевозок пассажиров наземным транспортом, осуществляемых </w:t>
            </w:r>
            <w:proofErr w:type="spellStart"/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негосударствен-ными</w:t>
            </w:r>
            <w:proofErr w:type="spellEnd"/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(немуниципальными) перевозчиками, в общем количестве рейсов по муниципальным маршрутам регулярных перевозок пассажиров наземным транспортом 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Комаричском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5.2. План мероприятий («дорожная карта») по развитию конкуренции на рынке услуг перевозок пассажиров наземным транспортом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619"/>
        <w:gridCol w:w="1810"/>
        <w:gridCol w:w="3810"/>
      </w:tblGrid>
      <w:tr w:rsidR="004F375C" w:rsidRPr="004F375C" w:rsidTr="004F375C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конкуренции на рынке услуг перевозок пассажиров наземным транспортом. Развитие сектора негосударственных перевозчиков на муниципальных маршрутах регулярных перевозок пассажиров наземным транспортом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заказа в соответствии с Федеральным з от 05.04.2013 г. № 44-ФЗ «О контрактной системе в сфере закупок, товаров, работ, услуг для обеспечения государственных и муниципальных нужд» на осуществление пассажирских перевозок автомобильным транспортом на муниципальных маршрутах на территории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района, сектор по урегулированию контрактной системы в сфере закупок администрации района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развития конкуренции в секторе пассажирского автомобильного транспорта администрацией района ежеквартально производится размещение заказа (эл. аукцион) на оказание услуг по перевозке пассажиров автомобильным транспортом общего пользования по муниципальным маршрутам района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информационно-телекоммуникационной сети «Интернет» реестра муниципальных маршрутов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информированности населения по вопросам организации регулярных перевозок пассажиров автомобильным транспортом муниципального сообщения на сайте администрации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(adminkom.ru) размещен реестр муниципальных маршрутов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консультативной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по вопросам организации регулярных перевозок пассажиров автомобильным транспортом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архитектуре, строительству и ЖКХ администрации района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Отделом по архитектуре, строительству и ЖКХ администрации района проводится консультационная работа по вопросам организации регулярных перевозок пассажиров автомобильным транспортом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6. Мероприятия по содействию развитию конкуренции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на </w:t>
      </w:r>
      <w:proofErr w:type="gram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приоритетном  рынке</w:t>
      </w:r>
      <w:proofErr w:type="gram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  </w:t>
      </w:r>
      <w:proofErr w:type="spell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Комаричского</w:t>
      </w:r>
      <w:proofErr w:type="spell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муниципального района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6.1. Сведения о показателе (индикаторе) развития конкуренции на рынке производства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proofErr w:type="gram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плодово-овощной</w:t>
      </w:r>
      <w:proofErr w:type="gram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продукции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188"/>
        <w:gridCol w:w="2936"/>
        <w:gridCol w:w="920"/>
        <w:gridCol w:w="736"/>
      </w:tblGrid>
      <w:tr w:rsidR="004F375C" w:rsidRPr="004F375C" w:rsidTr="004F375C">
        <w:trPr>
          <w:tblCellSpacing w:w="0" w:type="dxa"/>
        </w:trPr>
        <w:tc>
          <w:tcPr>
            <w:tcW w:w="6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         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(индикатора)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овощей открытого грунта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сельскохозяйственных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крестьянских (фермерских) хозяйствах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организации, крестьянские (фермерские) хозяйства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0,1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 в сельскохозяйственных организациях, крестьянских (фермерских) хозяйствах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организации, крестьянские (фермерские) хозяйства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10,1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lastRenderedPageBreak/>
        <w:t xml:space="preserve">6.2. План мероприятий («дорожная карта») по развитию конкуренции на рынке </w:t>
      </w:r>
      <w:proofErr w:type="gram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плодово-овощной</w:t>
      </w:r>
      <w:proofErr w:type="gram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продукции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145"/>
        <w:gridCol w:w="3405"/>
        <w:gridCol w:w="5955"/>
      </w:tblGrid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базы, определяющей порядок рыночной и ярмарочной торговли, размещения нестационарных торговых объектов, предоставления торговых мест для реализации сельскохозяйственной продукции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района, администрации поселений района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постановлением администрации района утверждается план размещения ярмарок на территории района.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улучшения торгового обслуживания населения поселениями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утверждены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размещения нестационарных торговых объектов.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ценовой ситуации на агропродовольственном рынке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организации торговли и бытовых услуг администрации района, ГКУ «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Комаричское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управление сельского хозяйства» (по согласованию)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подготовки информации о ценовой ситуации на агропродовольственном рынке, в период проведения сельскохозяйственных ярмарок отделом экономики, организации торговли и бытовых услуг администрации района проводится еженедельный мониторинг цен на сельскохозяйственную продукцию.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Раздел II. Системные мероприятия по развитию конкурентной среды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в </w:t>
      </w:r>
      <w:proofErr w:type="spell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Комаричском</w:t>
      </w:r>
      <w:proofErr w:type="spell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районе на 2016 – 2018 годы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1. Развитие конкуренции при осуществлении </w:t>
      </w:r>
      <w:proofErr w:type="gramStart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процедур  муниципальных</w:t>
      </w:r>
      <w:proofErr w:type="gramEnd"/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 xml:space="preserve"> закупок, а также закупок хозяйствующих субъектов, доля 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1.1. Сведения о показателе (индикаторе) развития конкуренции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1286"/>
        <w:gridCol w:w="2658"/>
        <w:gridCol w:w="738"/>
        <w:gridCol w:w="627"/>
      </w:tblGrid>
      <w:tr w:rsidR="004F375C" w:rsidRPr="004F375C" w:rsidTr="004F375C">
        <w:trPr>
          <w:tblCellSpacing w:w="0" w:type="dxa"/>
        </w:trPr>
        <w:tc>
          <w:tcPr>
            <w:tcW w:w="8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 (индикатора)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 муниципальные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унитарные предприятия, муниципальные бюджетные учреждения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участников конкурентных процедур определения поставщиков (подрядчиков, исполнителей) при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осуществлении закупок для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 муниципальных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участников, ед.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 муниципальные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унитарные предприятия,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бюджетные учреждения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1.2.         План мероприятий («дорожная карта») по развитию конкуренции при осуществлении процедур</w:t>
      </w:r>
    </w:p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                                                       муниципальных закупок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761"/>
        <w:gridCol w:w="1697"/>
        <w:gridCol w:w="2594"/>
      </w:tblGrid>
      <w:tr w:rsidR="004F375C" w:rsidRPr="004F375C" w:rsidTr="004F375C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хозяйственными обществами, доля участия муниципального образования в которых составляет более         50 процентов, а также муниципальными унитарными предприятиями, бюджетными учреждениями при формировании документации при осуществлении закупок положений Федерального закона «О закупках товаров, работ, услуг отдельными видами юридических лиц» в части выполнения требования о привлечении к исполнению договоров субъектов малого и среднего предпринимательства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предприятия, органы местного самоуправления района  </w:t>
            </w:r>
          </w:p>
        </w:tc>
        <w:tc>
          <w:tcPr>
            <w:tcW w:w="14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закона «О закупках товаров, работ, услуг отдельными видами юридических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лиц» 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муниципальныен</w:t>
            </w:r>
            <w:proofErr w:type="spellEnd"/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унитарные предприятия района  ежегодно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плана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товаров, работ, услуг. Постановлением Правительства РФ от 11.12.2014 г. № 1352 утверждено Положение «Об особенностях участия субъектов малого и среднего предпринимательства в закупках товаров, работ и услуг отдельными видами юридических лиц». Действие указанного Положения распространяется на юридических лиц, годовой объем выручки которых от продажи продукции (продажи товаров, выполнения работ и услуг) по данным годовой бухгалтерской отчетности за предшествующий календарный год, превышает 2 </w:t>
            </w:r>
            <w:proofErr w:type="spellStart"/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млрд.рублей</w:t>
            </w:r>
            <w:proofErr w:type="spellEnd"/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территории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proofErr w:type="spell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МУПов</w:t>
            </w:r>
            <w:proofErr w:type="spell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годовой выручкой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превышающей 2 млрд. рублей нет.</w:t>
            </w:r>
            <w:r w:rsidRPr="004F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375C" w:rsidRPr="004F375C" w:rsidTr="004F375C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хозяйственными обществами,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автономными  учреждениями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доля участия Брянской  области в которых составляет более 50 процентов, а также муниципальными унитарными предприятиями требований Федерального закона «О закупках  товаров,  работ,  услуг отдельными видами юридических лиц» о привлечении к исполнению   договоров субъектов малого и среднего предпринимательства;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согласования планов закупок товаров, работ, услуг хозяйственных обществ, автономных учреждений, доля участия Брянской области в которых составляет более          50 процентов, а также муниципальных унитарных предприятий с органами исполнительной власти Брянской области, осуществляющими исполнительно-распорядительные функции в отдельных отраслях и сферах государственного управления на территории Брянской области;</w:t>
            </w:r>
          </w:p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  хозяйственными</w:t>
            </w:r>
            <w:proofErr w:type="gramEnd"/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обществами, автономными учреждениями, доля участия Брянской области в которых составляет более 50 процентов, а также муниципальными унитарными предприятиями информации о результатах проведенной работы в части выполнения требования о привлечении  к  исполнению    договоров </w:t>
            </w:r>
            <w:r w:rsidRPr="004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75C" w:rsidRPr="004F375C" w:rsidRDefault="004F375C" w:rsidP="004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4F375C" w:rsidRPr="004F375C" w:rsidRDefault="004F375C" w:rsidP="004F375C">
      <w:pPr>
        <w:spacing w:after="0" w:line="240" w:lineRule="auto"/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</w:pPr>
      <w:r w:rsidRPr="004F375C">
        <w:rPr>
          <w:rFonts w:ascii="Tahoma" w:eastAsia="Times New Roman" w:hAnsi="Tahoma" w:cs="Tahoma"/>
          <w:b/>
          <w:bCs/>
          <w:color w:val="5E5E5E"/>
          <w:sz w:val="21"/>
          <w:szCs w:val="21"/>
          <w:lang w:eastAsia="ru-RU"/>
        </w:rPr>
        <w:t> </w:t>
      </w:r>
    </w:p>
    <w:p w:rsidR="00BD7A42" w:rsidRDefault="00BD7A42"/>
    <w:sectPr w:rsidR="00BD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5C"/>
    <w:rsid w:val="004F375C"/>
    <w:rsid w:val="00B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6450-2D13-4004-84ED-E8D40E4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75C"/>
    <w:rPr>
      <w:b/>
      <w:bCs/>
    </w:rPr>
  </w:style>
  <w:style w:type="paragraph" w:customStyle="1" w:styleId="consplusnormal0">
    <w:name w:val="consplusnormal0"/>
    <w:basedOn w:val="a"/>
    <w:rsid w:val="004F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3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3774</Words>
  <Characters>21514</Characters>
  <Application>Microsoft Office Word</Application>
  <DocSecurity>0</DocSecurity>
  <Lines>179</Lines>
  <Paragraphs>50</Paragraphs>
  <ScaleCrop>false</ScaleCrop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2025-02-04T06:05:00Z</dcterms:created>
  <dcterms:modified xsi:type="dcterms:W3CDTF">2025-02-04T06:05:00Z</dcterms:modified>
</cp:coreProperties>
</file>