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197B2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 xml:space="preserve">ПОКАЗАТЕЛИ </w:t>
      </w:r>
    </w:p>
    <w:p w14:paraId="4C954568" w14:textId="0E0C55C1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119DF">
        <w:rPr>
          <w:rFonts w:ascii="Times New Roman" w:eastAsia="Calibri" w:hAnsi="Times New Roman" w:cs="Times New Roman"/>
          <w:b/>
          <w:sz w:val="28"/>
        </w:rPr>
        <w:t>аудита в сфере закупок за 202</w:t>
      </w:r>
      <w:r w:rsidR="00237E56">
        <w:rPr>
          <w:rFonts w:ascii="Times New Roman" w:eastAsia="Calibri" w:hAnsi="Times New Roman" w:cs="Times New Roman"/>
          <w:b/>
          <w:sz w:val="28"/>
        </w:rPr>
        <w:t>3</w:t>
      </w:r>
      <w:r w:rsidRPr="00A119DF">
        <w:rPr>
          <w:rFonts w:ascii="Times New Roman" w:eastAsia="Calibri" w:hAnsi="Times New Roman" w:cs="Times New Roman"/>
          <w:b/>
          <w:sz w:val="28"/>
        </w:rPr>
        <w:t xml:space="preserve"> год</w:t>
      </w:r>
    </w:p>
    <w:p w14:paraId="15947409" w14:textId="77777777" w:rsidR="00A119DF" w:rsidRPr="00A119DF" w:rsidRDefault="00A119DF" w:rsidP="00A119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7B343B28" w14:textId="77777777" w:rsidR="00A119DF" w:rsidRPr="00A119DF" w:rsidRDefault="00A119DF" w:rsidP="00A119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5217"/>
        <w:gridCol w:w="4802"/>
        <w:gridCol w:w="2612"/>
        <w:gridCol w:w="1944"/>
      </w:tblGrid>
      <w:tr w:rsidR="00A119DF" w:rsidRPr="00A119DF" w14:paraId="1C884DD1" w14:textId="77777777" w:rsidTr="00FD2D9C">
        <w:trPr>
          <w:trHeight w:val="20"/>
          <w:tblHeader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F1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      </w:t>
            </w:r>
            <w:proofErr w:type="spellStart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п.п</w:t>
            </w:r>
            <w:proofErr w:type="spellEnd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4B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D36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119DF" w:rsidRPr="00A119DF" w14:paraId="01A65C80" w14:textId="77777777" w:rsidTr="00FD2D9C">
        <w:trPr>
          <w:trHeight w:val="20"/>
          <w:tblHeader/>
        </w:trPr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FE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079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2AF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Количественный</w:t>
            </w:r>
          </w:p>
          <w:p w14:paraId="3F376AE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F4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Стоимостной</w:t>
            </w:r>
            <w:proofErr w:type="gramEnd"/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показатель                             (тыс. рублей)</w:t>
            </w:r>
          </w:p>
        </w:tc>
      </w:tr>
      <w:tr w:rsidR="00A119DF" w:rsidRPr="00A119DF" w14:paraId="75067A25" w14:textId="77777777" w:rsidTr="00FD2D9C">
        <w:trPr>
          <w:trHeight w:val="20"/>
          <w:tblHeader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9C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48B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139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1527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A119DF" w:rsidRPr="00A119DF" w14:paraId="61A614F2" w14:textId="77777777" w:rsidTr="00FD2D9C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88DD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характеристика мероприятий</w:t>
            </w:r>
          </w:p>
        </w:tc>
      </w:tr>
      <w:tr w:rsidR="00A119DF" w:rsidRPr="00A119DF" w14:paraId="56423FB2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3B7E708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CAF414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мероприятий (контрольных и экспертно-аналитических), в рамках которых проводился аудит в сфере закупок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A6946DE" w14:textId="553DD952" w:rsidR="00A119DF" w:rsidRPr="00A119DF" w:rsidRDefault="00237E56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3D0A47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AC4D7F1" w14:textId="77777777" w:rsidTr="00FD2D9C">
        <w:trPr>
          <w:trHeight w:val="20"/>
        </w:trPr>
        <w:tc>
          <w:tcPr>
            <w:tcW w:w="262" w:type="pct"/>
            <w:shd w:val="clear" w:color="auto" w:fill="auto"/>
            <w:vAlign w:val="center"/>
            <w:hideMark/>
          </w:tcPr>
          <w:p w14:paraId="4692810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7D6CE2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органов (учреждений, организаций) в которых проводился аудит в сфере закупок</w:t>
            </w:r>
          </w:p>
          <w:p w14:paraId="554A8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66372DD" w14:textId="5B7A517D" w:rsidR="00A119DF" w:rsidRPr="00A119DF" w:rsidRDefault="00237E56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03A61C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 </w:t>
            </w:r>
          </w:p>
        </w:tc>
      </w:tr>
      <w:tr w:rsidR="00A119DF" w:rsidRPr="00A119DF" w14:paraId="6B38FE18" w14:textId="77777777" w:rsidTr="00FD2D9C">
        <w:trPr>
          <w:trHeight w:val="749"/>
        </w:trPr>
        <w:tc>
          <w:tcPr>
            <w:tcW w:w="262" w:type="pct"/>
            <w:shd w:val="clear" w:color="auto" w:fill="auto"/>
            <w:vAlign w:val="center"/>
          </w:tcPr>
          <w:p w14:paraId="1C9D268C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</w:tcPr>
          <w:p w14:paraId="53DC953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объектов, в рамках которых проводился аудит в сфере закупок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3AAED0C" w14:textId="19604EAD" w:rsidR="00A119DF" w:rsidRDefault="00237E56" w:rsidP="00D0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Аркинская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сельская администрация</w:t>
            </w:r>
          </w:p>
          <w:p w14:paraId="3759E513" w14:textId="0AC59E5D" w:rsidR="00F00442" w:rsidRDefault="00237E56" w:rsidP="00D0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Финансовый отдел Комаричского муниципального района</w:t>
            </w:r>
          </w:p>
          <w:p w14:paraId="565B33F9" w14:textId="26D60938" w:rsidR="00F00442" w:rsidRDefault="00F00442" w:rsidP="00D0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Комаричский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детский сад №</w:t>
            </w:r>
            <w:r w:rsidR="00237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  <w:p w14:paraId="3CA0D2D1" w14:textId="77777777" w:rsidR="00F00442" w:rsidRDefault="00F00442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237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Бочаровская</w:t>
            </w:r>
            <w:proofErr w:type="spellEnd"/>
            <w:r w:rsidR="00237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37E5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14:paraId="025BE590" w14:textId="77777777" w:rsidR="00237E56" w:rsidRDefault="00237E56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Лопандинская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14:paraId="3F0BEF7E" w14:textId="77777777" w:rsidR="00237E56" w:rsidRDefault="00237E56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Комаричская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  <w:p w14:paraId="1763940A" w14:textId="77777777" w:rsidR="00237E56" w:rsidRDefault="00237E56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Аркинская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14:paraId="68DF8E1E" w14:textId="77777777" w:rsidR="00237E56" w:rsidRDefault="00237E56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Луганская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14:paraId="6CDE3782" w14:textId="77777777" w:rsidR="00237E56" w:rsidRDefault="00237E56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Усожская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14:paraId="1E69E1F8" w14:textId="77777777" w:rsidR="00237E56" w:rsidRDefault="00237E56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Бочаровская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  <w:p w14:paraId="505515FA" w14:textId="227CC53C" w:rsidR="00237E56" w:rsidRPr="00A119DF" w:rsidRDefault="00237E56" w:rsidP="0023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Евдокимовская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</w:p>
        </w:tc>
      </w:tr>
      <w:tr w:rsidR="00A119DF" w:rsidRPr="00A119DF" w14:paraId="0EB92CEF" w14:textId="77777777" w:rsidTr="00FD2D9C">
        <w:trPr>
          <w:trHeight w:val="860"/>
        </w:trPr>
        <w:tc>
          <w:tcPr>
            <w:tcW w:w="262" w:type="pct"/>
            <w:shd w:val="clear" w:color="auto" w:fill="auto"/>
            <w:vAlign w:val="center"/>
            <w:hideMark/>
          </w:tcPr>
          <w:p w14:paraId="0478DC9A" w14:textId="5F0EB265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57" w:type="pct"/>
            <w:gridSpan w:val="2"/>
            <w:shd w:val="clear" w:color="auto" w:fill="auto"/>
            <w:vAlign w:val="center"/>
            <w:hideMark/>
          </w:tcPr>
          <w:p w14:paraId="2BB3B96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и сумма контрактов на закупку, проверенных в рамках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8DCFD90" w14:textId="7BC82E40" w:rsidR="00A119DF" w:rsidRPr="00A119DF" w:rsidRDefault="00237E56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0F83FED" w14:textId="49A33B18" w:rsidR="00A119DF" w:rsidRPr="00A119DF" w:rsidRDefault="00237E56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19757,8</w:t>
            </w:r>
          </w:p>
        </w:tc>
      </w:tr>
      <w:tr w:rsidR="00A119DF" w:rsidRPr="00A119DF" w14:paraId="49D94881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14:paraId="70FD8B6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Выявленные отклонения, нарушения и недостатки</w:t>
            </w:r>
          </w:p>
        </w:tc>
      </w:tr>
      <w:tr w:rsidR="00A119DF" w:rsidRPr="00A119DF" w14:paraId="5B5CC73C" w14:textId="77777777" w:rsidTr="00826C61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FBF5A4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5AF802D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нарушений законодательства о контрактной системе, отклонений и недостатков, выявленных в ходе аудита в сфере </w:t>
            </w: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закупок,</w:t>
            </w:r>
          </w:p>
          <w:p w14:paraId="77925EF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в части проверки: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5196D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614E55C" w14:textId="340FB075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AAFF52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A119DF" w:rsidRPr="00A119DF" w14:paraId="513ECD25" w14:textId="77777777" w:rsidTr="00642D68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154427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688741E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27F8E16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1EB66F6" w14:textId="220E9ECB" w:rsidR="00A119DF" w:rsidRPr="00A119DF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ED9B699" w14:textId="25EE842D" w:rsidR="00A119DF" w:rsidRPr="00A119DF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61,9</w:t>
            </w:r>
          </w:p>
        </w:tc>
      </w:tr>
      <w:tr w:rsidR="00A119DF" w:rsidRPr="00A119DF" w14:paraId="75AF4FB2" w14:textId="77777777" w:rsidTr="00FD2D9C">
        <w:trPr>
          <w:trHeight w:val="2003"/>
        </w:trPr>
        <w:tc>
          <w:tcPr>
            <w:tcW w:w="262" w:type="pct"/>
            <w:shd w:val="clear" w:color="auto" w:fill="auto"/>
            <w:vAlign w:val="center"/>
            <w:hideMark/>
          </w:tcPr>
          <w:p w14:paraId="7150DBC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60D661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Организации закупок</w:t>
            </w:r>
          </w:p>
          <w:p w14:paraId="0B12951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(контрактные службы, комиссии, специализированные организации, централизованные закупки, совместные конкурсы и аукционы, утвержденные требования к отдельным видам товаров, работ, услуг, общественное обсуждение крупных закупок, выбор способа определения поставщика, соблюдение требований локальных нормативных правовых актов/нормативных правовых актов)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EE5C2F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 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D536631" w14:textId="5354EF40" w:rsidR="00A119DF" w:rsidRPr="00A119DF" w:rsidRDefault="00333849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3844D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A288913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191597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023447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Планирования закупок </w:t>
            </w:r>
          </w:p>
          <w:p w14:paraId="04064F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(план закупок, план-график закупок, обоснование закупки)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119BD7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38702FB" w14:textId="74365FA1" w:rsidR="00A119DF" w:rsidRPr="00A119DF" w:rsidRDefault="00F00442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D8A35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7A1FB2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401F6EC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10E8953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5B1342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A2B69FB" w14:textId="463484F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E8D8E89" w14:textId="42EBC927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ACFB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6C2C074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701F933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Документации (извещений) о закупках</w:t>
            </w:r>
          </w:p>
          <w:p w14:paraId="065FAB2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(требования к участникам, требования к описанию объекта закупки, признаки ограничения доступа к информации, содержание извещения и документации о закупке, размер авансирования, обязательные условия в проекте контракта, порядок оценки заявок и установленные критерии, преимущества отдельным участникам закупок, обеспечение заявок, соблюдение требований нормативных правовых актов по ограничению допуска участников) 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F36C37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F5E8E7" w14:textId="33670A2B" w:rsidR="00A119DF" w:rsidRPr="00A119DF" w:rsidRDefault="00333849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7EF4A7A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54794514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BE256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05ADA9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23D05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9FFCBBC" w14:textId="5FDBE81D" w:rsidR="00A119DF" w:rsidRPr="00A119DF" w:rsidRDefault="00333849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537B074" w14:textId="4E2B897D" w:rsidR="00A119DF" w:rsidRPr="00A119DF" w:rsidRDefault="00333849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61,5</w:t>
            </w:r>
          </w:p>
        </w:tc>
      </w:tr>
      <w:tr w:rsidR="00A119DF" w:rsidRPr="00A119DF" w14:paraId="73035B2A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B5C0288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23D9F5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Процедур закупок</w:t>
            </w:r>
          </w:p>
          <w:p w14:paraId="7BA5236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(антидемпинговые меры, обоснованность </w:t>
            </w: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допуска (отказа в допуске) участников закупки, применение порядка оценки заявок, протоколы, нарушения сроков размещения сведений в ЕИС)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094D083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5.5.1.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B418E2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4CF8773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93B4211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2CD4BB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78DDEC2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4B9F4CD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5.5.2.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CF14B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FF9479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7FDB7C9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1626F9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5.6.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860303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Заключения контрактов</w:t>
            </w:r>
          </w:p>
          <w:p w14:paraId="5D26ED46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(соответствие контракта документации и предложению участника, сроки заключения контракта, обеспечение исполнение контракта, соблюдение требований обязательного согласования)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969715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D2D16EE" w14:textId="5A778751" w:rsidR="00A119DF" w:rsidRPr="00A119DF" w:rsidRDefault="00642D68" w:rsidP="005B4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5D56E84" w14:textId="044D40E8" w:rsidR="00A119DF" w:rsidRPr="00A119DF" w:rsidRDefault="00F00442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B050CC4" w14:textId="77777777" w:rsidTr="00F00442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6B8081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3BE9399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D52912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639722FD" w14:textId="6789D1DD" w:rsidR="00A119DF" w:rsidRPr="00A119DF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38262924" w14:textId="2D44F29D" w:rsidR="00A119DF" w:rsidRPr="00A119DF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605EB71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7BC7880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30B96F2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Закупок у единственного поставщика, подрядчика, исполнителя</w:t>
            </w:r>
          </w:p>
          <w:p w14:paraId="54EAB8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(обоснование и законность выбора способа осуществления закупки, расчет и обоснование цены контракта, соблюдение требований о публикации извещений об осуществлении закупки у единственного поставщика)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BB6398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8CA077A" w14:textId="0FA5A356" w:rsidR="00A119DF" w:rsidRPr="00A119DF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98D8A7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C66F81D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5C2643B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42FF97A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6A681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5.7.2.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727321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5B85A2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F61B830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05492CA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6341E9E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Исполнения контракта</w:t>
            </w:r>
          </w:p>
          <w:p w14:paraId="72B69BA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(законность внесения изменений, порядок расторжения, экспертиза результатов, своевременность действий, соответствие результатов установленным требованиям, проведение </w:t>
            </w:r>
            <w:proofErr w:type="spellStart"/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-исковой работы)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627E4EF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22A8A9A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B816DE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FF14A0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12E40D0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shd w:val="clear" w:color="auto" w:fill="auto"/>
            <w:vAlign w:val="center"/>
            <w:hideMark/>
          </w:tcPr>
          <w:p w14:paraId="51D4046E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4DBACFB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2BFA4EE" w14:textId="390C0471" w:rsidR="00A119DF" w:rsidRPr="00A119DF" w:rsidRDefault="00333849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5D270531" w14:textId="07D43454" w:rsidR="00A119DF" w:rsidRPr="00A119DF" w:rsidRDefault="00333849" w:rsidP="00333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  <w:tr w:rsidR="00A119DF" w:rsidRPr="00A119DF" w14:paraId="4587AF55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20C7003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0D5FF96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35EF997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3DF5B2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AB89060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4622BBBB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15E1E6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12C13D0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1A4FB0D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5.9.2. 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E408913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0CD7995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5EBD1B5" w14:textId="77777777" w:rsidTr="00FD2D9C">
        <w:trPr>
          <w:trHeight w:val="2747"/>
        </w:trPr>
        <w:tc>
          <w:tcPr>
            <w:tcW w:w="262" w:type="pct"/>
            <w:shd w:val="clear" w:color="auto" w:fill="auto"/>
            <w:vAlign w:val="center"/>
            <w:hideMark/>
          </w:tcPr>
          <w:p w14:paraId="3D88CAF4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5.10.</w:t>
            </w:r>
          </w:p>
        </w:tc>
        <w:tc>
          <w:tcPr>
            <w:tcW w:w="1696" w:type="pct"/>
            <w:shd w:val="clear" w:color="auto" w:fill="auto"/>
            <w:vAlign w:val="center"/>
            <w:hideMark/>
          </w:tcPr>
          <w:p w14:paraId="43DEBA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Результативности закупок</w:t>
            </w:r>
          </w:p>
          <w:p w14:paraId="5299FBE9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(востребованность и целевой характер использования полученных результатов, возможность использования полученных результатов интеллектуальной деятельности и принятие мер по их правовой охране, принятие мер по оформлению прав на движимое/недвижимое имущество, соблюдение принципов закупок)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861FB2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 Стоимостные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61EBE087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31117615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176B50CB" w14:textId="77777777" w:rsidTr="00FD2D9C">
        <w:trPr>
          <w:trHeight w:val="20"/>
        </w:trPr>
        <w:tc>
          <w:tcPr>
            <w:tcW w:w="262" w:type="pct"/>
            <w:vMerge w:val="restart"/>
            <w:shd w:val="clear" w:color="auto" w:fill="auto"/>
            <w:vAlign w:val="center"/>
            <w:hideMark/>
          </w:tcPr>
          <w:p w14:paraId="42D8CA9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1696" w:type="pct"/>
            <w:vMerge w:val="restart"/>
            <w:shd w:val="clear" w:color="auto" w:fill="auto"/>
            <w:vAlign w:val="center"/>
            <w:hideMark/>
          </w:tcPr>
          <w:p w14:paraId="11E01743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Иных нарушений, связанных с проведением закупок</w:t>
            </w: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5CE91F1C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5.11.1. Процедурные нарушения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65B50BB" w14:textId="49B11D00" w:rsidR="00A119DF" w:rsidRPr="00A119DF" w:rsidRDefault="00152E0C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283514CA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741706C2" w14:textId="77777777" w:rsidTr="00FD2D9C">
        <w:trPr>
          <w:trHeight w:val="20"/>
        </w:trPr>
        <w:tc>
          <w:tcPr>
            <w:tcW w:w="262" w:type="pct"/>
            <w:vMerge/>
            <w:vAlign w:val="center"/>
            <w:hideMark/>
          </w:tcPr>
          <w:p w14:paraId="0B07333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6" w:type="pct"/>
            <w:vMerge/>
            <w:vAlign w:val="center"/>
            <w:hideMark/>
          </w:tcPr>
          <w:p w14:paraId="2E43C887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pct"/>
            <w:shd w:val="clear" w:color="auto" w:fill="auto"/>
            <w:vAlign w:val="center"/>
            <w:hideMark/>
          </w:tcPr>
          <w:p w14:paraId="7970A1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5.11.2. Стоимостные нарушения</w:t>
            </w:r>
          </w:p>
          <w:p w14:paraId="70FD4A75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01E61DD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14:paraId="689D42C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3C0424AF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26B2B1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57" w:type="pct"/>
            <w:gridSpan w:val="2"/>
            <w:vAlign w:val="center"/>
          </w:tcPr>
          <w:p w14:paraId="54614A3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Общее количество и сумма закупок, в которых при аудите в сфере закупок выявлены нарушения законодательства о контрактной системе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3688ADA" w14:textId="575911A7" w:rsidR="00A119DF" w:rsidRPr="00A119DF" w:rsidRDefault="00F00442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CA39E7E" w14:textId="31237129" w:rsidR="00A119DF" w:rsidRPr="00642D68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642D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1341,5</w:t>
            </w:r>
            <w:bookmarkEnd w:id="0"/>
          </w:p>
        </w:tc>
      </w:tr>
      <w:tr w:rsidR="00A119DF" w:rsidRPr="00A119DF" w14:paraId="504DCFA9" w14:textId="77777777" w:rsidTr="00FD2D9C">
        <w:trPr>
          <w:trHeight w:val="20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600306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Представления и обращения</w:t>
            </w:r>
          </w:p>
        </w:tc>
      </w:tr>
      <w:tr w:rsidR="00A119DF" w:rsidRPr="00A119DF" w14:paraId="05A91423" w14:textId="77777777" w:rsidTr="00FD2D9C">
        <w:trPr>
          <w:trHeight w:val="20"/>
        </w:trPr>
        <w:tc>
          <w:tcPr>
            <w:tcW w:w="262" w:type="pct"/>
            <w:vAlign w:val="center"/>
          </w:tcPr>
          <w:p w14:paraId="542463F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57" w:type="pct"/>
            <w:gridSpan w:val="2"/>
            <w:vAlign w:val="center"/>
          </w:tcPr>
          <w:p w14:paraId="131C690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представлений (предписаний), информационных писем, направленных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43F51684" w14:textId="4E7D3A11" w:rsidR="00A119DF" w:rsidRPr="00A119DF" w:rsidRDefault="00642D68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C6DA6E9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0986E1BF" w14:textId="77777777" w:rsidTr="00FD2D9C">
        <w:trPr>
          <w:trHeight w:val="692"/>
        </w:trPr>
        <w:tc>
          <w:tcPr>
            <w:tcW w:w="262" w:type="pct"/>
            <w:vAlign w:val="center"/>
          </w:tcPr>
          <w:p w14:paraId="42762DE0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57" w:type="pct"/>
            <w:gridSpan w:val="2"/>
            <w:vAlign w:val="center"/>
          </w:tcPr>
          <w:p w14:paraId="4ACAB5D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правоохранительные органы по результатам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5DAE5C7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51ECC0E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279139D5" w14:textId="77777777" w:rsidTr="00FD2D9C">
        <w:trPr>
          <w:trHeight w:val="970"/>
        </w:trPr>
        <w:tc>
          <w:tcPr>
            <w:tcW w:w="262" w:type="pct"/>
            <w:vAlign w:val="center"/>
          </w:tcPr>
          <w:p w14:paraId="168F19C1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57" w:type="pct"/>
            <w:gridSpan w:val="2"/>
            <w:vAlign w:val="center"/>
          </w:tcPr>
          <w:p w14:paraId="0ADBD1E4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обращений, направленных в контрольные органы в сфере закупок (ФАС России, Федеральное казначейство) по результатам мероприятий по итогам аудита в сфере закупок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E0FC3F6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DDD8DAF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119DF" w:rsidRPr="00A119DF" w14:paraId="6D333937" w14:textId="77777777" w:rsidTr="00FD2D9C">
        <w:trPr>
          <w:trHeight w:val="429"/>
        </w:trPr>
        <w:tc>
          <w:tcPr>
            <w:tcW w:w="5000" w:type="pct"/>
            <w:gridSpan w:val="5"/>
            <w:vAlign w:val="center"/>
          </w:tcPr>
          <w:p w14:paraId="09647042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Установление причин</w:t>
            </w:r>
          </w:p>
        </w:tc>
      </w:tr>
      <w:tr w:rsidR="00A119DF" w:rsidRPr="00A119DF" w14:paraId="0611784C" w14:textId="77777777" w:rsidTr="00FD2D9C">
        <w:trPr>
          <w:trHeight w:val="20"/>
        </w:trPr>
        <w:tc>
          <w:tcPr>
            <w:tcW w:w="262" w:type="pct"/>
            <w:vAlign w:val="center"/>
          </w:tcPr>
          <w:p w14:paraId="6126D762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57" w:type="pct"/>
            <w:gridSpan w:val="2"/>
            <w:vAlign w:val="center"/>
          </w:tcPr>
          <w:p w14:paraId="2A21B3BA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причины отклонений, нарушений и недостатков, выявленных в ходе аудита в сфере закупок 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69F8BA57" w14:textId="62104833" w:rsidR="00A119DF" w:rsidRPr="00A119DF" w:rsidRDefault="00B23C06" w:rsidP="00B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Недостаточная подготовка контрактн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</w:t>
            </w:r>
            <w:r w:rsidRP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управляющ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их</w:t>
            </w:r>
          </w:p>
        </w:tc>
      </w:tr>
      <w:tr w:rsidR="00A119DF" w:rsidRPr="00A119DF" w14:paraId="35C0A53A" w14:textId="77777777" w:rsidTr="00FD2D9C">
        <w:trPr>
          <w:trHeight w:val="20"/>
        </w:trPr>
        <w:tc>
          <w:tcPr>
            <w:tcW w:w="5000" w:type="pct"/>
            <w:gridSpan w:val="5"/>
            <w:vAlign w:val="center"/>
          </w:tcPr>
          <w:p w14:paraId="6740A32B" w14:textId="77777777" w:rsidR="00A119DF" w:rsidRPr="00A119DF" w:rsidRDefault="00A119DF" w:rsidP="00A11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A119DF" w:rsidRPr="00A119DF" w14:paraId="1442A640" w14:textId="77777777" w:rsidTr="00FD2D9C">
        <w:trPr>
          <w:trHeight w:val="20"/>
        </w:trPr>
        <w:tc>
          <w:tcPr>
            <w:tcW w:w="262" w:type="pct"/>
            <w:vAlign w:val="center"/>
          </w:tcPr>
          <w:p w14:paraId="3A8F7E88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57" w:type="pct"/>
            <w:gridSpan w:val="2"/>
            <w:vAlign w:val="center"/>
          </w:tcPr>
          <w:p w14:paraId="2DF606CB" w14:textId="77777777" w:rsidR="00A119DF" w:rsidRPr="00A119DF" w:rsidRDefault="00A119DF" w:rsidP="00A11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Предложения по совершенствованию контрактной системы, меры по повышению </w:t>
            </w:r>
            <w:r w:rsidRPr="00A119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1481" w:type="pct"/>
            <w:gridSpan w:val="2"/>
            <w:shd w:val="clear" w:color="auto" w:fill="auto"/>
            <w:vAlign w:val="center"/>
          </w:tcPr>
          <w:p w14:paraId="526F55FD" w14:textId="0A07CD27" w:rsidR="00A119DF" w:rsidRPr="00A119DF" w:rsidRDefault="00A119DF" w:rsidP="00B23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Строго соблюдать требования </w:t>
            </w:r>
            <w:r w:rsidRPr="00A11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законодательства в сфере закупок</w:t>
            </w:r>
            <w:r w:rsid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у</w:t>
            </w:r>
            <w:r w:rsidR="00B23C06" w:rsidRPr="00B23C06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становить контроль при заключении контрактов</w:t>
            </w:r>
            <w:r w:rsidR="00642D6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при утверждении планов-графиков закупок</w:t>
            </w:r>
          </w:p>
        </w:tc>
      </w:tr>
    </w:tbl>
    <w:p w14:paraId="5BF0A8D5" w14:textId="77777777" w:rsidR="00A119DF" w:rsidRPr="00A119DF" w:rsidRDefault="00A119DF" w:rsidP="00A119DF">
      <w:pPr>
        <w:spacing w:after="0" w:line="240" w:lineRule="auto"/>
        <w:ind w:left="11057"/>
        <w:rPr>
          <w:rFonts w:ascii="Times New Roman" w:eastAsia="Calibri" w:hAnsi="Times New Roman" w:cs="Times New Roman"/>
          <w:sz w:val="28"/>
        </w:rPr>
      </w:pPr>
    </w:p>
    <w:p w14:paraId="3A89ED70" w14:textId="77777777" w:rsidR="00A119DF" w:rsidRPr="00A119DF" w:rsidRDefault="00A119DF" w:rsidP="00A119DF">
      <w:pPr>
        <w:spacing w:after="0" w:line="240" w:lineRule="auto"/>
        <w:ind w:left="-426" w:firstLine="1135"/>
        <w:jc w:val="both"/>
        <w:rPr>
          <w:rFonts w:ascii="Times New Roman" w:eastAsia="Calibri" w:hAnsi="Times New Roman" w:cs="Times New Roman"/>
          <w:sz w:val="28"/>
        </w:rPr>
      </w:pPr>
    </w:p>
    <w:p w14:paraId="3485DDA4" w14:textId="77777777" w:rsidR="00520E8D" w:rsidRDefault="00520E8D"/>
    <w:sectPr w:rsidR="00520E8D" w:rsidSect="00D1729F">
      <w:headerReference w:type="default" r:id="rId7"/>
      <w:headerReference w:type="first" r:id="rId8"/>
      <w:pgSz w:w="16838" w:h="11906" w:orient="landscape" w:code="9"/>
      <w:pgMar w:top="1418" w:right="539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D7E85" w14:textId="77777777" w:rsidR="00C45CD6" w:rsidRDefault="00C45CD6">
      <w:pPr>
        <w:spacing w:after="0" w:line="240" w:lineRule="auto"/>
      </w:pPr>
      <w:r>
        <w:separator/>
      </w:r>
    </w:p>
  </w:endnote>
  <w:endnote w:type="continuationSeparator" w:id="0">
    <w:p w14:paraId="7DD90AEE" w14:textId="77777777" w:rsidR="00C45CD6" w:rsidRDefault="00C45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6F356" w14:textId="77777777" w:rsidR="00C45CD6" w:rsidRDefault="00C45CD6">
      <w:pPr>
        <w:spacing w:after="0" w:line="240" w:lineRule="auto"/>
      </w:pPr>
      <w:r>
        <w:separator/>
      </w:r>
    </w:p>
  </w:footnote>
  <w:footnote w:type="continuationSeparator" w:id="0">
    <w:p w14:paraId="4DA27CF2" w14:textId="77777777" w:rsidR="00C45CD6" w:rsidRDefault="00C45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069633"/>
      <w:docPartObj>
        <w:docPartGallery w:val="Page Numbers (Top of Page)"/>
        <w:docPartUnique/>
      </w:docPartObj>
    </w:sdtPr>
    <w:sdtEndPr/>
    <w:sdtContent>
      <w:p w14:paraId="5866B768" w14:textId="77777777" w:rsidR="000A6E6D" w:rsidRDefault="00A119DF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68">
          <w:rPr>
            <w:noProof/>
          </w:rPr>
          <w:t>2</w:t>
        </w:r>
        <w:r>
          <w:fldChar w:fldCharType="end"/>
        </w:r>
      </w:p>
    </w:sdtContent>
  </w:sdt>
  <w:p w14:paraId="7796E2D3" w14:textId="77777777" w:rsidR="000A6E6D" w:rsidRDefault="00C45CD6">
    <w:pPr>
      <w:pStyle w:val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0223D" w14:textId="77777777" w:rsidR="00A51E9A" w:rsidRDefault="00A119DF" w:rsidP="00A51E9A">
    <w:pPr>
      <w:pStyle w:val="1"/>
      <w:jc w:val="right"/>
    </w:pPr>
    <w:r>
      <w:t>Приложение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65"/>
    <w:rsid w:val="000658C9"/>
    <w:rsid w:val="000E69BC"/>
    <w:rsid w:val="00136649"/>
    <w:rsid w:val="00152E0C"/>
    <w:rsid w:val="00194DDE"/>
    <w:rsid w:val="001E0C79"/>
    <w:rsid w:val="0020215E"/>
    <w:rsid w:val="00237E56"/>
    <w:rsid w:val="00266F30"/>
    <w:rsid w:val="002B4F97"/>
    <w:rsid w:val="00333849"/>
    <w:rsid w:val="003A307A"/>
    <w:rsid w:val="00520E8D"/>
    <w:rsid w:val="00586122"/>
    <w:rsid w:val="005B43E0"/>
    <w:rsid w:val="0060273C"/>
    <w:rsid w:val="00642D68"/>
    <w:rsid w:val="00724C9B"/>
    <w:rsid w:val="00826C61"/>
    <w:rsid w:val="008F2E30"/>
    <w:rsid w:val="00940260"/>
    <w:rsid w:val="00947B65"/>
    <w:rsid w:val="00964D8D"/>
    <w:rsid w:val="00A119DF"/>
    <w:rsid w:val="00AB64A3"/>
    <w:rsid w:val="00B23C06"/>
    <w:rsid w:val="00C43609"/>
    <w:rsid w:val="00C45CD6"/>
    <w:rsid w:val="00CD1540"/>
    <w:rsid w:val="00D00238"/>
    <w:rsid w:val="00F00442"/>
    <w:rsid w:val="00F6032A"/>
    <w:rsid w:val="00F9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FDF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119D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A119DF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semiHidden/>
    <w:unhideWhenUsed/>
    <w:rsid w:val="00A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1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A119D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4">
    <w:name w:val="Верхний колонтитул Знак"/>
    <w:basedOn w:val="a0"/>
    <w:link w:val="1"/>
    <w:uiPriority w:val="99"/>
    <w:rsid w:val="00A119DF"/>
    <w:rPr>
      <w:rFonts w:ascii="Times New Roman" w:hAnsi="Times New Roman"/>
      <w:sz w:val="28"/>
    </w:rPr>
  </w:style>
  <w:style w:type="paragraph" w:styleId="a3">
    <w:name w:val="header"/>
    <w:basedOn w:val="a"/>
    <w:link w:val="10"/>
    <w:uiPriority w:val="99"/>
    <w:semiHidden/>
    <w:unhideWhenUsed/>
    <w:rsid w:val="00A1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A1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KSP</cp:lastModifiedBy>
  <cp:revision>6</cp:revision>
  <dcterms:created xsi:type="dcterms:W3CDTF">2023-04-04T08:30:00Z</dcterms:created>
  <dcterms:modified xsi:type="dcterms:W3CDTF">2024-01-16T08:17:00Z</dcterms:modified>
</cp:coreProperties>
</file>