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62444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625AE7">
        <w:rPr>
          <w:b/>
          <w:color w:val="000000"/>
          <w:sz w:val="24"/>
          <w:szCs w:val="24"/>
        </w:rPr>
        <w:t>Комаричского</w:t>
      </w:r>
      <w:r w:rsidR="008462F5">
        <w:rPr>
          <w:b/>
          <w:color w:val="000000"/>
          <w:sz w:val="24"/>
          <w:szCs w:val="24"/>
        </w:rPr>
        <w:t xml:space="preserve"> 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</w:t>
      </w:r>
    </w:p>
    <w:p w:rsidR="001F6A32" w:rsidRDefault="00DF4A7E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 2</w:t>
      </w:r>
      <w:r w:rsidR="002E6234">
        <w:rPr>
          <w:b/>
          <w:color w:val="000000"/>
          <w:sz w:val="24"/>
          <w:szCs w:val="24"/>
        </w:rPr>
        <w:t xml:space="preserve"> квартале 20</w:t>
      </w:r>
      <w:r w:rsidR="00A07C6D">
        <w:rPr>
          <w:b/>
          <w:color w:val="000000"/>
          <w:sz w:val="24"/>
          <w:szCs w:val="24"/>
        </w:rPr>
        <w:t>2</w:t>
      </w:r>
      <w:r w:rsidR="007B0BBE">
        <w:rPr>
          <w:b/>
          <w:color w:val="000000"/>
          <w:sz w:val="24"/>
          <w:szCs w:val="24"/>
        </w:rPr>
        <w:t>5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2"/>
        <w:gridCol w:w="1134"/>
        <w:gridCol w:w="3959"/>
        <w:gridCol w:w="1320"/>
        <w:gridCol w:w="2879"/>
        <w:gridCol w:w="1476"/>
        <w:gridCol w:w="1884"/>
      </w:tblGrid>
      <w:tr w:rsidR="002E6234" w:rsidTr="005D6E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>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 w:rsidP="00573F6B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573F6B">
              <w:rPr>
                <w:color w:val="000000"/>
                <w:sz w:val="22"/>
                <w:szCs w:val="22"/>
              </w:rPr>
              <w:t>СП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5D6E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573F6B" w:rsidTr="00BC0227">
        <w:tc>
          <w:tcPr>
            <w:tcW w:w="14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B" w:rsidRDefault="00573F6B" w:rsidP="00DF4A7E">
            <w:pPr>
              <w:ind w:right="-21" w:firstLine="360"/>
              <w:jc w:val="both"/>
              <w:rPr>
                <w:i/>
                <w:iCs/>
                <w:color w:val="000000"/>
                <w:sz w:val="16"/>
              </w:rPr>
            </w:pPr>
            <w:r w:rsidRPr="005B5778">
              <w:rPr>
                <w:b/>
              </w:rPr>
              <w:t xml:space="preserve">Контрольного мероприятия </w:t>
            </w:r>
            <w:r w:rsidR="00DF4A7E" w:rsidRPr="007D21DA">
              <w:rPr>
                <w:bCs/>
                <w:sz w:val="28"/>
                <w:szCs w:val="28"/>
              </w:rPr>
              <w:t>«</w:t>
            </w:r>
            <w:r w:rsidR="00DF4A7E" w:rsidRPr="00672AAF">
              <w:rPr>
                <w:bCs/>
                <w:sz w:val="28"/>
                <w:szCs w:val="28"/>
              </w:rPr>
              <w:t xml:space="preserve">Проверка правомерности, эффективности и целевого использования бюджетных средств </w:t>
            </w:r>
            <w:proofErr w:type="spellStart"/>
            <w:r w:rsidR="00DF4A7E" w:rsidRPr="00672AAF">
              <w:rPr>
                <w:bCs/>
                <w:sz w:val="28"/>
                <w:szCs w:val="28"/>
              </w:rPr>
              <w:t>Лопандинской</w:t>
            </w:r>
            <w:proofErr w:type="spellEnd"/>
            <w:r w:rsidR="00DF4A7E" w:rsidRPr="00672AAF">
              <w:rPr>
                <w:bCs/>
                <w:sz w:val="28"/>
                <w:szCs w:val="28"/>
              </w:rPr>
              <w:t xml:space="preserve"> сельской администрации Комаричского муниципального района Брянской области  за 2024 год»</w:t>
            </w:r>
            <w:r w:rsidR="00DF4A7E" w:rsidRPr="00EE78EB">
              <w:rPr>
                <w:bCs/>
                <w:sz w:val="28"/>
                <w:szCs w:val="28"/>
              </w:rPr>
              <w:t>.</w:t>
            </w:r>
          </w:p>
        </w:tc>
      </w:tr>
      <w:tr w:rsidR="00573F6B" w:rsidTr="000305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B" w:rsidRDefault="00573F6B">
            <w:pPr>
              <w:jc w:val="center"/>
              <w:rPr>
                <w:i/>
                <w:iCs/>
                <w:color w:val="000000"/>
                <w:sz w:val="16"/>
              </w:rPr>
            </w:pPr>
          </w:p>
          <w:p w:rsidR="00573F6B" w:rsidRPr="00573F6B" w:rsidRDefault="00573F6B" w:rsidP="00573F6B">
            <w:pPr>
              <w:pStyle w:val="a8"/>
              <w:numPr>
                <w:ilvl w:val="0"/>
                <w:numId w:val="5"/>
              </w:num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B" w:rsidRDefault="00573F6B" w:rsidP="007B0BB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</w:t>
            </w:r>
            <w:proofErr w:type="spellStart"/>
            <w:r w:rsidR="007B0BBE">
              <w:rPr>
                <w:color w:val="000000"/>
              </w:rPr>
              <w:t>и.о</w:t>
            </w:r>
            <w:proofErr w:type="gramStart"/>
            <w:r w:rsidR="007B0BBE">
              <w:rPr>
                <w:color w:val="000000"/>
              </w:rPr>
              <w:t>.г</w:t>
            </w:r>
            <w:proofErr w:type="gramEnd"/>
            <w:r w:rsidR="007B0BBE">
              <w:rPr>
                <w:color w:val="000000"/>
              </w:rPr>
              <w:t>лавы</w:t>
            </w:r>
            <w:proofErr w:type="spellEnd"/>
            <w:r w:rsidR="007B0BBE">
              <w:rPr>
                <w:color w:val="000000"/>
              </w:rPr>
              <w:t xml:space="preserve"> </w:t>
            </w:r>
            <w:proofErr w:type="spellStart"/>
            <w:r w:rsidR="007B0BBE">
              <w:rPr>
                <w:color w:val="000000"/>
              </w:rPr>
              <w:t>Лопандинской</w:t>
            </w:r>
            <w:proofErr w:type="spellEnd"/>
            <w:r w:rsidR="007B0BBE">
              <w:rPr>
                <w:color w:val="000000"/>
              </w:rPr>
              <w:t xml:space="preserve"> сельской администрации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B" w:rsidRDefault="00573F6B" w:rsidP="001D5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B0BBE">
              <w:rPr>
                <w:color w:val="000000"/>
              </w:rPr>
              <w:t>8</w:t>
            </w:r>
            <w:r>
              <w:rPr>
                <w:color w:val="000000"/>
              </w:rPr>
              <w:t>.0</w:t>
            </w:r>
            <w:r w:rsidR="00CB1127">
              <w:rPr>
                <w:color w:val="000000"/>
              </w:rPr>
              <w:t>2</w:t>
            </w:r>
            <w:r>
              <w:rPr>
                <w:color w:val="000000"/>
              </w:rPr>
              <w:t>.2</w:t>
            </w:r>
            <w:r w:rsidR="007B0BBE">
              <w:rPr>
                <w:color w:val="000000"/>
              </w:rPr>
              <w:t>5</w:t>
            </w:r>
            <w:r>
              <w:rPr>
                <w:color w:val="000000"/>
              </w:rPr>
              <w:t>г</w:t>
            </w:r>
          </w:p>
          <w:p w:rsidR="00CB1127" w:rsidRDefault="005A7556" w:rsidP="001D5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7B0BBE">
              <w:rPr>
                <w:color w:val="000000"/>
              </w:rPr>
              <w:t>10</w:t>
            </w:r>
          </w:p>
          <w:p w:rsidR="00573F6B" w:rsidRDefault="00573F6B" w:rsidP="001D54B0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BE" w:rsidRPr="00DF4A7E" w:rsidRDefault="007B0BBE" w:rsidP="007B0BB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80C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1. Рассмотреть итоги контрольного мероприятия, проанализировать нарушения и недостатки, отмеченные в акте по результатам контрольного мероприятия, принять меры по их устранению и недопущению в дальнейшем, а также по привлечению к дисциплинарной ответственности лиц, виновных в допущенных нарушениях. </w:t>
            </w:r>
          </w:p>
          <w:p w:rsidR="007B0BBE" w:rsidRPr="00DF4A7E" w:rsidRDefault="007B0BBE" w:rsidP="007B0BBE">
            <w:pPr>
              <w:widowControl w:val="0"/>
              <w:ind w:firstLine="33"/>
              <w:contextualSpacing/>
              <w:jc w:val="both"/>
              <w:rPr>
                <w:sz w:val="18"/>
                <w:szCs w:val="18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2. Внести изменения в учетную политику </w:t>
            </w:r>
            <w:proofErr w:type="gramStart"/>
            <w:r w:rsidRPr="00DF4A7E">
              <w:rPr>
                <w:rFonts w:eastAsia="Calibri"/>
                <w:sz w:val="18"/>
                <w:szCs w:val="18"/>
                <w:lang w:eastAsia="en-US"/>
              </w:rPr>
              <w:t>согласно требований</w:t>
            </w:r>
            <w:proofErr w:type="gram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утвержденных Приказом Минфина России от 15.11.2019 г. N 184н. и </w:t>
            </w:r>
            <w:r w:rsidRPr="00DF4A7E">
              <w:rPr>
                <w:sz w:val="18"/>
                <w:szCs w:val="18"/>
              </w:rPr>
              <w:t xml:space="preserve"> Федерального Закона от 06.12.2011г. №402 ФЗ «О бухгалтерском учете».</w:t>
            </w:r>
          </w:p>
          <w:p w:rsidR="007B0BBE" w:rsidRPr="00DF4A7E" w:rsidRDefault="007B0BBE" w:rsidP="007B0BBE">
            <w:pPr>
              <w:widowControl w:val="0"/>
              <w:ind w:hanging="108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3. При составлении, ведении бюджетных смет и внесении в них изменений руководствоваться требованиями, утвержденными Приказом Минфина России от 14.02.2018 N 26н.</w:t>
            </w:r>
          </w:p>
          <w:p w:rsidR="007B0BBE" w:rsidRPr="00DF4A7E" w:rsidRDefault="007B0BBE" w:rsidP="007B0BB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4.При увольнении работников:</w:t>
            </w:r>
          </w:p>
          <w:p w:rsidR="007B0BBE" w:rsidRPr="00DF4A7E" w:rsidRDefault="007B0BBE" w:rsidP="007B0BBE">
            <w:pPr>
              <w:widowControl w:val="0"/>
              <w:ind w:firstLine="708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- при выплате компенсации за неиспользованный отпуск  руководствоваться ТК РФ. Кошелеву В.Ф начислить и выплатить</w:t>
            </w:r>
            <w:r w:rsidRPr="00DF4A7E">
              <w:rPr>
                <w:sz w:val="18"/>
                <w:szCs w:val="18"/>
              </w:rPr>
              <w:t xml:space="preserve"> </w:t>
            </w: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компенсацию за неиспользованный отпуск в </w:t>
            </w:r>
            <w:r w:rsidRPr="00DF4A7E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количестве 15 календарных дней за период с 18.03.2024 г. по 24.09.2024 г.  в сумме 18 369 рублей 60 копеек.  </w:t>
            </w:r>
          </w:p>
          <w:p w:rsidR="007B0BBE" w:rsidRPr="00DF4A7E" w:rsidRDefault="007B0BBE" w:rsidP="007B0BBE">
            <w:pPr>
              <w:widowControl w:val="0"/>
              <w:ind w:firstLine="708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- при выплате материальной помощи  руководствоваться Положением об оплате труда муниципальных служащих </w:t>
            </w:r>
            <w:proofErr w:type="spellStart"/>
            <w:r w:rsidRPr="00DF4A7E">
              <w:rPr>
                <w:rFonts w:eastAsia="Calibri"/>
                <w:sz w:val="18"/>
                <w:szCs w:val="18"/>
                <w:lang w:eastAsia="en-US"/>
              </w:rPr>
              <w:t>Лопандинского</w:t>
            </w:r>
            <w:proofErr w:type="spell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сельского поселения Комаричского муниципального района Брянской области, утвержденного решением </w:t>
            </w:r>
            <w:proofErr w:type="spellStart"/>
            <w:r w:rsidRPr="00DF4A7E">
              <w:rPr>
                <w:rFonts w:eastAsia="Calibri"/>
                <w:sz w:val="18"/>
                <w:szCs w:val="18"/>
                <w:lang w:eastAsia="en-US"/>
              </w:rPr>
              <w:t>Лопандинского</w:t>
            </w:r>
            <w:proofErr w:type="spell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сельского Совета народных депутатов от 27.09.2019 №-4-17 (и изменениями);</w:t>
            </w:r>
          </w:p>
          <w:p w:rsidR="007B0BBE" w:rsidRPr="00DF4A7E" w:rsidRDefault="007B0BBE" w:rsidP="007B0BBE">
            <w:pPr>
              <w:widowControl w:val="0"/>
              <w:ind w:firstLine="708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DF4A7E">
              <w:rPr>
                <w:rFonts w:eastAsia="Calibri"/>
                <w:sz w:val="18"/>
                <w:szCs w:val="18"/>
                <w:lang w:eastAsia="en-US"/>
              </w:rPr>
              <w:t>- при установлении надбавки за выслугу лет руководствоваться   Законом Брянской области от 16.11.2007 г. № 156 «О муниципальной службе в Брянской области» и Федеральным законом от 02.03.2007 г. № 25-ФЗ "О муниципальной службе в Российской Федерации», а так же Положением  по оплате труда муниципальных служащих муниципального образования «</w:t>
            </w:r>
            <w:proofErr w:type="spellStart"/>
            <w:r w:rsidRPr="00DF4A7E">
              <w:rPr>
                <w:rFonts w:eastAsia="Calibri"/>
                <w:sz w:val="18"/>
                <w:szCs w:val="18"/>
                <w:lang w:eastAsia="en-US"/>
              </w:rPr>
              <w:t>Лопандинское</w:t>
            </w:r>
            <w:proofErr w:type="spell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поселение», утверждённого Решением </w:t>
            </w:r>
            <w:proofErr w:type="spellStart"/>
            <w:r w:rsidRPr="00DF4A7E">
              <w:rPr>
                <w:rFonts w:eastAsia="Calibri"/>
                <w:sz w:val="18"/>
                <w:szCs w:val="18"/>
                <w:lang w:eastAsia="en-US"/>
              </w:rPr>
              <w:t>Лопандинского</w:t>
            </w:r>
            <w:proofErr w:type="spell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сельского Совета народных депутатов от 27.09.2019 года № 4-17.</w:t>
            </w:r>
            <w:proofErr w:type="gram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 Кошелеву В.Ф.  произвести перерасчет ежемесячной надбавки за выслугу лет. Возместить в бюджет </w:t>
            </w:r>
            <w:proofErr w:type="spellStart"/>
            <w:r w:rsidRPr="00DF4A7E">
              <w:rPr>
                <w:rFonts w:eastAsia="Calibri"/>
                <w:sz w:val="18"/>
                <w:szCs w:val="18"/>
                <w:lang w:eastAsia="en-US"/>
              </w:rPr>
              <w:t>Лопандинского</w:t>
            </w:r>
            <w:proofErr w:type="spell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сельского поселения неправомерно выплаченную переплату в сумме 2 769 рублей 61 копейка.</w:t>
            </w:r>
          </w:p>
          <w:p w:rsidR="007B0BBE" w:rsidRPr="00DF4A7E" w:rsidRDefault="007B0BBE" w:rsidP="007B0BBE">
            <w:pPr>
              <w:widowControl w:val="0"/>
              <w:ind w:left="33" w:hanging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5. При заключении трудового договора с работником и изменении существенных условий трудового договора руководствоваться ТК РФ. При заключении трудовых договоров с физическими лицами и индивидуальными предпринимателями более подробно и детально указывать предмет договора, так же руководствоваться ТК РФ и ГК РФ.</w:t>
            </w:r>
          </w:p>
          <w:p w:rsidR="007B0BBE" w:rsidRPr="00DF4A7E" w:rsidRDefault="007B0BBE" w:rsidP="007B0BBE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6</w:t>
            </w:r>
            <w:proofErr w:type="gramStart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F4A7E">
              <w:rPr>
                <w:sz w:val="18"/>
                <w:szCs w:val="18"/>
              </w:rPr>
              <w:t xml:space="preserve"> П</w:t>
            </w:r>
            <w:proofErr w:type="gramEnd"/>
            <w:r w:rsidRPr="00DF4A7E">
              <w:rPr>
                <w:sz w:val="18"/>
                <w:szCs w:val="18"/>
              </w:rPr>
              <w:t>ри ведении бухгалтерского учета руководствоваться:</w:t>
            </w:r>
          </w:p>
          <w:p w:rsidR="007B0BBE" w:rsidRPr="00DF4A7E" w:rsidRDefault="007B0BBE" w:rsidP="007B0BBE">
            <w:pPr>
              <w:widowControl w:val="0"/>
              <w:ind w:firstLine="33"/>
              <w:contextualSpacing/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 xml:space="preserve">- Федеральным Законом от 06.12.2011г. №402 ФЗ «О бухгалтерском учете»; </w:t>
            </w:r>
          </w:p>
          <w:p w:rsidR="007B0BBE" w:rsidRPr="00DF4A7E" w:rsidRDefault="007B0BBE" w:rsidP="007B0BBE">
            <w:pPr>
              <w:pStyle w:val="2"/>
              <w:shd w:val="clear" w:color="auto" w:fill="FFFFFF"/>
              <w:spacing w:before="0" w:after="0" w:line="343" w:lineRule="atLeast"/>
              <w:contextualSpacing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F4A7E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</w:rPr>
              <w:t xml:space="preserve">- Инструкцией, утверждённой приказом Минфина N 157н от 01.12.2010 г. «Об утверждении единого плана счетов </w:t>
            </w:r>
            <w:r w:rsidRPr="00DF4A7E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</w:rPr>
              <w:lastRenderedPageBreak/>
              <w:t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  <w:p w:rsidR="007B0BBE" w:rsidRPr="00DF4A7E" w:rsidRDefault="007B0BBE" w:rsidP="007B0BBE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>- Инструкции № 174н от 16.12.2010 г. «</w:t>
            </w:r>
            <w:r w:rsidRPr="00DF4A7E">
              <w:rPr>
                <w:sz w:val="18"/>
                <w:szCs w:val="18"/>
                <w:shd w:val="clear" w:color="auto" w:fill="FFFFFF"/>
              </w:rPr>
              <w:t>Об утверждении Плана счетов бухгалтерского учета бюджетных учреждений и Инструкции по его применению</w:t>
            </w:r>
            <w:proofErr w:type="gramStart"/>
            <w:r w:rsidRPr="00DF4A7E">
              <w:rPr>
                <w:sz w:val="18"/>
                <w:szCs w:val="18"/>
                <w:shd w:val="clear" w:color="auto" w:fill="FFFFFF"/>
              </w:rPr>
              <w:t>;"</w:t>
            </w:r>
            <w:proofErr w:type="gramEnd"/>
          </w:p>
          <w:p w:rsidR="007B0BBE" w:rsidRPr="00DF4A7E" w:rsidRDefault="007B0BBE" w:rsidP="007B0BBE">
            <w:pPr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 xml:space="preserve">- </w:t>
            </w:r>
            <w:r w:rsidRPr="00DF4A7E">
              <w:rPr>
                <w:color w:val="000000"/>
                <w:spacing w:val="-8"/>
                <w:sz w:val="18"/>
                <w:szCs w:val="18"/>
              </w:rPr>
              <w:t xml:space="preserve">Положением </w:t>
            </w:r>
            <w:r w:rsidRPr="00DF4A7E">
              <w:rPr>
                <w:color w:val="000000"/>
                <w:spacing w:val="-6"/>
                <w:sz w:val="18"/>
                <w:szCs w:val="18"/>
              </w:rPr>
              <w:t>о владении, пользовании и распоряжении муниципальным имуществом муниципального образования «</w:t>
            </w:r>
            <w:proofErr w:type="spellStart"/>
            <w:r w:rsidRPr="00DF4A7E">
              <w:rPr>
                <w:color w:val="000000"/>
                <w:spacing w:val="-6"/>
                <w:sz w:val="18"/>
                <w:szCs w:val="18"/>
              </w:rPr>
              <w:t>Комаричский</w:t>
            </w:r>
            <w:proofErr w:type="spellEnd"/>
            <w:r w:rsidRPr="00DF4A7E">
              <w:rPr>
                <w:color w:val="000000"/>
                <w:spacing w:val="-6"/>
                <w:sz w:val="18"/>
                <w:szCs w:val="18"/>
              </w:rPr>
              <w:t xml:space="preserve"> муниципальный район», у</w:t>
            </w:r>
            <w:r w:rsidRPr="00DF4A7E">
              <w:rPr>
                <w:sz w:val="18"/>
                <w:szCs w:val="18"/>
              </w:rPr>
              <w:t xml:space="preserve">тверждённым Решением Комаричского районного Совета народных депутатов № 4-377 от 26.02.2014 г. </w:t>
            </w:r>
          </w:p>
          <w:p w:rsidR="007B0BBE" w:rsidRPr="00DF4A7E" w:rsidRDefault="007B0BBE" w:rsidP="007B0BBE">
            <w:pPr>
              <w:ind w:hanging="108"/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>соблюдать требования:</w:t>
            </w:r>
          </w:p>
          <w:p w:rsidR="007B0BBE" w:rsidRPr="00DF4A7E" w:rsidRDefault="007B0BBE" w:rsidP="007B0BBE">
            <w:pPr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>- Приказа Минфина РФ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      </w:r>
          </w:p>
          <w:p w:rsidR="007B0BBE" w:rsidRPr="00DF4A7E" w:rsidRDefault="007B0BBE" w:rsidP="007B0BBE">
            <w:pPr>
              <w:ind w:firstLine="33"/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>- Приказа Минфина РФ от 01.07.2013 г. N 65н "Об утверждении указаний о порядке применения бюджетной классификации РФ";</w:t>
            </w:r>
          </w:p>
          <w:p w:rsidR="007B0BBE" w:rsidRPr="00DF4A7E" w:rsidRDefault="007B0BBE" w:rsidP="007B0BBE">
            <w:pPr>
              <w:ind w:firstLine="33"/>
              <w:contextualSpacing/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>- Приказа Минфина РФ от 29.07.1998 г. № 34н «Об утверждении Положения по ведению бухгалтерского учета и бухгалтерской отчетности в РФ»;</w:t>
            </w:r>
          </w:p>
          <w:p w:rsidR="007B0BBE" w:rsidRPr="00DF4A7E" w:rsidRDefault="007B0BBE" w:rsidP="007B0BBE">
            <w:pPr>
              <w:ind w:firstLine="33"/>
              <w:contextualSpacing/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 xml:space="preserve">-  Федерального закона №44-ФЗ от 05.04.2013 г.  "О контрактной системе в сфере закупок товаров, работ, услуг для обеспечения </w:t>
            </w:r>
            <w:r w:rsidRPr="00DF4A7E">
              <w:rPr>
                <w:sz w:val="18"/>
                <w:szCs w:val="18"/>
              </w:rPr>
              <w:lastRenderedPageBreak/>
              <w:t>государственных и муниципальных нужд"</w:t>
            </w:r>
          </w:p>
          <w:p w:rsidR="007B0BBE" w:rsidRPr="00DF4A7E" w:rsidRDefault="007B0BBE" w:rsidP="007B0BBE">
            <w:pPr>
              <w:ind w:firstLine="33"/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 xml:space="preserve">7. </w:t>
            </w:r>
            <w:proofErr w:type="gramStart"/>
            <w:r w:rsidRPr="00DF4A7E">
              <w:rPr>
                <w:sz w:val="18"/>
                <w:szCs w:val="18"/>
              </w:rPr>
              <w:t>При</w:t>
            </w:r>
            <w:proofErr w:type="gramEnd"/>
            <w:r w:rsidRPr="00DF4A7E">
              <w:rPr>
                <w:sz w:val="18"/>
                <w:szCs w:val="18"/>
              </w:rPr>
              <w:t xml:space="preserve"> выдачи денежных средств под отчет руководствоваться Учетной политикой Учреждения. </w:t>
            </w:r>
          </w:p>
          <w:p w:rsidR="007B0BBE" w:rsidRPr="00DF4A7E" w:rsidRDefault="007B0BBE" w:rsidP="007B0BBE">
            <w:pPr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 xml:space="preserve">8. Возместить в бюджет </w:t>
            </w:r>
            <w:proofErr w:type="spellStart"/>
            <w:r w:rsidRPr="00DF4A7E">
              <w:rPr>
                <w:sz w:val="18"/>
                <w:szCs w:val="18"/>
              </w:rPr>
              <w:t>Лопандинского</w:t>
            </w:r>
            <w:proofErr w:type="spellEnd"/>
            <w:r w:rsidRPr="00DF4A7E">
              <w:rPr>
                <w:sz w:val="18"/>
                <w:szCs w:val="18"/>
              </w:rPr>
              <w:t xml:space="preserve"> сельского поселения переплату по авансовым отчетам в размере 555 рублей 63 копейки. </w:t>
            </w:r>
          </w:p>
          <w:p w:rsidR="007B0BBE" w:rsidRPr="00DF4A7E" w:rsidRDefault="007B0BBE" w:rsidP="007B0BBE">
            <w:pPr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 xml:space="preserve">9. Необоснованно списанный актом на списание материальных запасов (ф. 0504230) б/н от 31.03.2024 г. монитор </w:t>
            </w:r>
            <w:proofErr w:type="spellStart"/>
            <w:r w:rsidRPr="00DF4A7E">
              <w:rPr>
                <w:sz w:val="18"/>
                <w:szCs w:val="18"/>
                <w:lang w:val="en-US"/>
              </w:rPr>
              <w:t>ViewSonic</w:t>
            </w:r>
            <w:proofErr w:type="spellEnd"/>
            <w:r w:rsidRPr="00DF4A7E">
              <w:rPr>
                <w:sz w:val="18"/>
                <w:szCs w:val="18"/>
              </w:rPr>
              <w:t>24" стоимостью 8,0 тыс. рублей оприходовать на бухгалтерском учете.</w:t>
            </w:r>
          </w:p>
          <w:p w:rsidR="007B0BBE" w:rsidRPr="00DF4A7E" w:rsidRDefault="007B0BBE" w:rsidP="007B0BBE">
            <w:pPr>
              <w:ind w:hanging="108"/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 xml:space="preserve">10. Усилить контроль за списанием основных средств и </w:t>
            </w:r>
            <w:proofErr w:type="spellStart"/>
            <w:proofErr w:type="gramStart"/>
            <w:r w:rsidRPr="00DF4A7E">
              <w:rPr>
                <w:sz w:val="18"/>
                <w:szCs w:val="18"/>
              </w:rPr>
              <w:t>товаро</w:t>
            </w:r>
            <w:proofErr w:type="spellEnd"/>
            <w:r w:rsidRPr="00DF4A7E">
              <w:rPr>
                <w:sz w:val="18"/>
                <w:szCs w:val="18"/>
              </w:rPr>
              <w:t>-материальных</w:t>
            </w:r>
            <w:proofErr w:type="gramEnd"/>
            <w:r w:rsidRPr="00DF4A7E">
              <w:rPr>
                <w:sz w:val="18"/>
                <w:szCs w:val="18"/>
              </w:rPr>
              <w:t xml:space="preserve"> ценностей.</w:t>
            </w:r>
          </w:p>
          <w:p w:rsidR="007B0BBE" w:rsidRPr="00DF4A7E" w:rsidRDefault="007B0BBE" w:rsidP="007B0BBE">
            <w:pPr>
              <w:ind w:hanging="108"/>
              <w:jc w:val="both"/>
              <w:rPr>
                <w:sz w:val="18"/>
                <w:szCs w:val="18"/>
              </w:rPr>
            </w:pPr>
            <w:r w:rsidRPr="00DF4A7E">
              <w:rPr>
                <w:sz w:val="18"/>
                <w:szCs w:val="18"/>
              </w:rPr>
              <w:t>11. Не допускать неэффективных и необоснованных расходов бюджетных средств.</w:t>
            </w:r>
          </w:p>
          <w:p w:rsidR="00BD105A" w:rsidRPr="0038552B" w:rsidRDefault="00BD105A" w:rsidP="005A7556">
            <w:pPr>
              <w:ind w:firstLine="142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B" w:rsidRDefault="005A7556" w:rsidP="007B0B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="007B0BBE">
              <w:rPr>
                <w:color w:val="000000"/>
              </w:rPr>
              <w:t>3</w:t>
            </w:r>
            <w:r w:rsidR="00573F6B">
              <w:rPr>
                <w:color w:val="000000"/>
              </w:rPr>
              <w:t>.</w:t>
            </w:r>
            <w:r w:rsidR="00CB1127">
              <w:rPr>
                <w:color w:val="000000"/>
              </w:rPr>
              <w:t>0</w:t>
            </w:r>
            <w:r w:rsidR="007B0BBE">
              <w:rPr>
                <w:color w:val="000000"/>
              </w:rPr>
              <w:t>4</w:t>
            </w:r>
            <w:r w:rsidR="00573F6B">
              <w:rPr>
                <w:color w:val="000000"/>
              </w:rPr>
              <w:t>.2</w:t>
            </w:r>
            <w:r w:rsidR="007B0BBE">
              <w:rPr>
                <w:color w:val="000000"/>
              </w:rPr>
              <w:t>5</w:t>
            </w:r>
            <w:r w:rsidR="00573F6B">
              <w:rPr>
                <w:color w:val="000000"/>
              </w:rPr>
              <w:t>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B" w:rsidRDefault="00573F6B" w:rsidP="001D54B0">
            <w:pPr>
              <w:rPr>
                <w:lang w:eastAsia="ar-SA"/>
              </w:rPr>
            </w:pPr>
            <w:r>
              <w:t xml:space="preserve">Рассмотрены итоги контрольного мероприятия, проанализированы замечания и нарушения, отмеченные в акте по результатам </w:t>
            </w:r>
            <w:r w:rsidR="0038552B">
              <w:t>к</w:t>
            </w:r>
            <w:r>
              <w:t>онтрольного мероприятия.</w:t>
            </w:r>
          </w:p>
          <w:p w:rsidR="00573F6B" w:rsidRDefault="00573F6B" w:rsidP="001D54B0">
            <w:pPr>
              <w:rPr>
                <w:lang w:eastAsia="ar-SA"/>
              </w:rPr>
            </w:pPr>
          </w:p>
          <w:p w:rsidR="00573F6B" w:rsidRPr="008D228B" w:rsidRDefault="00573F6B" w:rsidP="001D54B0">
            <w:pPr>
              <w:rPr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B" w:rsidRDefault="00573F6B" w:rsidP="001D5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полностью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B" w:rsidRDefault="00573F6B" w:rsidP="001D5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  <w:tr w:rsidR="00DF4A7E" w:rsidTr="00B10D10">
        <w:tc>
          <w:tcPr>
            <w:tcW w:w="14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E" w:rsidRDefault="00DF4A7E" w:rsidP="001D54B0">
            <w:pPr>
              <w:jc w:val="both"/>
              <w:rPr>
                <w:color w:val="000000"/>
              </w:rPr>
            </w:pPr>
            <w:r w:rsidRPr="005B5778">
              <w:rPr>
                <w:b/>
              </w:rPr>
              <w:lastRenderedPageBreak/>
              <w:t>Контрольного мероприятия</w:t>
            </w:r>
            <w:r>
              <w:rPr>
                <w:b/>
              </w:rPr>
              <w:t xml:space="preserve"> </w:t>
            </w:r>
            <w:r w:rsidRPr="007D21DA">
              <w:rPr>
                <w:bCs/>
                <w:sz w:val="28"/>
                <w:szCs w:val="28"/>
              </w:rPr>
              <w:t>«</w:t>
            </w:r>
            <w:r w:rsidRPr="00672AAF">
              <w:rPr>
                <w:bCs/>
                <w:sz w:val="28"/>
                <w:szCs w:val="28"/>
              </w:rPr>
              <w:t xml:space="preserve">Проверка правомерности, эффективности и целевого использования бюджетных средств </w:t>
            </w:r>
            <w:proofErr w:type="spellStart"/>
            <w:r>
              <w:rPr>
                <w:bCs/>
                <w:sz w:val="28"/>
                <w:szCs w:val="28"/>
              </w:rPr>
              <w:t>Игрицкой</w:t>
            </w:r>
            <w:proofErr w:type="spellEnd"/>
            <w:r w:rsidRPr="00672AAF">
              <w:rPr>
                <w:bCs/>
                <w:sz w:val="28"/>
                <w:szCs w:val="28"/>
              </w:rPr>
              <w:t xml:space="preserve"> сельской администрации Комаричского муниципального района Брянской области  за 2024 год»</w:t>
            </w:r>
          </w:p>
        </w:tc>
      </w:tr>
      <w:tr w:rsidR="00DF4A7E" w:rsidTr="000305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E" w:rsidRDefault="00DF4A7E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E" w:rsidRDefault="00DF4A7E" w:rsidP="00DF4A7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</w:t>
            </w:r>
            <w:proofErr w:type="spellStart"/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лавы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Игрицкой</w:t>
            </w:r>
            <w:proofErr w:type="spellEnd"/>
            <w:r>
              <w:rPr>
                <w:color w:val="000000"/>
              </w:rPr>
              <w:t xml:space="preserve"> сельской администрации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E" w:rsidRDefault="00DF4A7E" w:rsidP="00B52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02.04.25г</w:t>
            </w:r>
          </w:p>
          <w:p w:rsidR="00DF4A7E" w:rsidRDefault="00DF4A7E" w:rsidP="00B52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№30</w:t>
            </w:r>
          </w:p>
          <w:p w:rsidR="00DF4A7E" w:rsidRDefault="00DF4A7E" w:rsidP="00B52AD6">
            <w:pPr>
              <w:jc w:val="both"/>
              <w:rPr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1. Рассмотреть итоги контрольного мероприятия, проанализировать нарушения и недостатки, отмеченные в акте по результатам контрольного мероприятия, принять меры по их устранению и недопущению в дальнейшем, а также по привлечению к дисциплинарной ответственности лиц, виновных в допущенных нарушениях. 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2. Внести изменения в учетную политику </w:t>
            </w:r>
            <w:proofErr w:type="gramStart"/>
            <w:r w:rsidRPr="00DF4A7E">
              <w:rPr>
                <w:rFonts w:eastAsia="Calibri"/>
                <w:sz w:val="18"/>
                <w:szCs w:val="18"/>
                <w:lang w:eastAsia="en-US"/>
              </w:rPr>
              <w:t>согласно требований</w:t>
            </w:r>
            <w:proofErr w:type="gram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утвержденных Приказом Минфина России от 15.11.2019 г. N 184н. и  Федерального Закона от 06.12.2011г. №402 ФЗ «О бухгалтерском учете».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3. Разработать Порядок составления, утверждения и ведения бюджетных смет казенных учреждений.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4. При составлении, ведении бюджетных смет и внесении в них изменений руководствоваться требованиями, утвержденными Приказом Минфина России от 14.02.2018 N 26н.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5. При выдаче денежных средств под отчет руководствоваться Указания ЦБ РФ от 11.03.2014г. № 3210-У «О порядке ведения кассовых операций юридическими лицами и </w:t>
            </w:r>
            <w:r w:rsidRPr="00DF4A7E">
              <w:rPr>
                <w:rFonts w:eastAsia="Calibri"/>
                <w:sz w:val="18"/>
                <w:szCs w:val="18"/>
                <w:lang w:eastAsia="en-US"/>
              </w:rPr>
              <w:lastRenderedPageBreak/>
              <w:t>упрощенном порядке ведения кассовых операций индивидуальными предпринимателями и субъектами малого предпринимательства».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6</w:t>
            </w:r>
            <w:proofErr w:type="gramStart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П</w:t>
            </w:r>
            <w:proofErr w:type="gramEnd"/>
            <w:r w:rsidRPr="00DF4A7E">
              <w:rPr>
                <w:rFonts w:eastAsia="Calibri"/>
                <w:sz w:val="18"/>
                <w:szCs w:val="18"/>
                <w:lang w:eastAsia="en-US"/>
              </w:rPr>
              <w:t>ри ведении бухгалтерского учета руководствоваться: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- Федеральным Законом от 06.12.2011г. №402 ФЗ «О бухгалтерском учете»; 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соблюдать требования: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- Приказа Минфина РФ от 29.07.1998 г. № 34н «Об утверждении Положения по ведению бухгалтерского учета и бухгалтерской отчетности в РФ»;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-  Федерального закона № 44-ФЗ от 05.04.2013 г. 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7. При начислении доплаты за исполнение обязанностей главы администрации надбавки учитывать индивидуально. Произвести Романовой В.В. перерасчет переплаты за исполнение обязанностей главы администрации. Возместить в бюджет </w:t>
            </w:r>
            <w:proofErr w:type="spellStart"/>
            <w:r w:rsidRPr="00DF4A7E">
              <w:rPr>
                <w:rFonts w:eastAsia="Calibri"/>
                <w:sz w:val="18"/>
                <w:szCs w:val="18"/>
                <w:lang w:eastAsia="en-US"/>
              </w:rPr>
              <w:t>Игрицкого</w:t>
            </w:r>
            <w:proofErr w:type="spell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сельского поселения переплату в размере 3003 рублей 33 копейки. 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8. При заключении трудового договора с работником и изменении существенных условий трудового договора руководствоваться ТК РФ. 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9. При оформлении авансовых отчетов: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- руководствоваться Федеральным Законом от 06.12.2011г. №402 ФЗ «О бухгалтерском учете»;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- усилить </w:t>
            </w:r>
            <w:proofErr w:type="gramStart"/>
            <w:r w:rsidRPr="00DF4A7E">
              <w:rPr>
                <w:rFonts w:eastAsia="Calibri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 своевременностью и правильностью их оформления.  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10. Внести изменения в состав инвентаризационной комиссии, в соответствии с Федеральным Законом от 06.12.2011г. №402 ФЗ «О бухгалтерском учете».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11. При оформлении фактов хозяйственной жизни Учреждения первичными учетными документами, в том числе актов о списании материальных запасов, путевых листов легкового автомобиля руководствоваться Федеральным Законом от 06.12.2011г. №402 ФЗ «бухгалтерском учете».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lastRenderedPageBreak/>
              <w:t>12. При смене материально-ответственных лиц, руководствоваться п.27 Приказа Минфина РФ от 29.07.1998 г. № 34н «Об утверждении Положения по ведению бухгалтерского учета и бухгалтерской отчетности в РФ».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13. Усилить контроль со стороны руководителя и главного бухгалтера за списанием ГСМ.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 xml:space="preserve">14. Состав комиссии для осуществления функций по размещению заказов для муниципальных нужд привести в соответствие с требованием Закона о контрактной системе в сфере закупок № 44-ФЗ от 05.04.2013 г. 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15. При внесении изменений в план график закупок  строго соблюдать требования законодательства в сфере закупок, установить контроль при заключении контрактов в соответствии с требованиями Федерального закона №44-ФЗ от 05.04.2013 г.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16. Все закупки малого объема у единственного поставщика,  осуществлять в соответствии статьи 93 Федерального закона от №44-ФЗ  от 05.04.2013 г., с использованием электронного ресурса «Электронный магазин Брянской области».</w:t>
            </w:r>
          </w:p>
          <w:p w:rsidR="00DF4A7E" w:rsidRPr="00DF4A7E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17. Вести реестр закупок в соответствии с требования ст. 73 БК РФ</w:t>
            </w:r>
          </w:p>
          <w:p w:rsidR="00DF4A7E" w:rsidRPr="00980CCB" w:rsidRDefault="00DF4A7E" w:rsidP="00DF4A7E">
            <w:pPr>
              <w:widowControl w:val="0"/>
              <w:ind w:firstLine="3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4A7E">
              <w:rPr>
                <w:rFonts w:eastAsia="Calibri"/>
                <w:sz w:val="18"/>
                <w:szCs w:val="18"/>
                <w:lang w:eastAsia="en-US"/>
              </w:rPr>
              <w:t>18. Не допускать неэффективных и необоснованных расходов бюджетных средств.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E" w:rsidRDefault="00DF4A7E" w:rsidP="00DF4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05.05.25г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E" w:rsidRDefault="00DF4A7E" w:rsidP="00B52AD6">
            <w:pPr>
              <w:rPr>
                <w:lang w:eastAsia="ar-SA"/>
              </w:rPr>
            </w:pPr>
            <w:r>
              <w:t>Рассмотрены итоги контрольного мероприятия, проанализированы замечания и нарушения, отмеченные в акте по результатам контрольного мероприятия.</w:t>
            </w:r>
          </w:p>
          <w:p w:rsidR="00DF4A7E" w:rsidRDefault="00DF4A7E" w:rsidP="00B52AD6">
            <w:pPr>
              <w:rPr>
                <w:lang w:eastAsia="ar-SA"/>
              </w:rPr>
            </w:pPr>
          </w:p>
          <w:p w:rsidR="00DF4A7E" w:rsidRPr="008D228B" w:rsidRDefault="00DF4A7E" w:rsidP="00B52AD6">
            <w:pPr>
              <w:rPr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E" w:rsidRDefault="00DF4A7E" w:rsidP="00B52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полностью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E" w:rsidRDefault="00DF4A7E" w:rsidP="00B52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BD105A" w:rsidRDefault="00BD105A" w:rsidP="002E6234">
      <w:pPr>
        <w:rPr>
          <w:color w:val="000000"/>
        </w:rPr>
      </w:pPr>
    </w:p>
    <w:p w:rsidR="002E6234" w:rsidRDefault="00B815E4" w:rsidP="002D1A97">
      <w:pPr>
        <w:rPr>
          <w:color w:val="000000"/>
          <w:sz w:val="28"/>
          <w:szCs w:val="28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r w:rsidR="006D47F2">
        <w:rPr>
          <w:color w:val="000000"/>
        </w:rPr>
        <w:t xml:space="preserve">Т.Н. </w:t>
      </w:r>
      <w:proofErr w:type="spellStart"/>
      <w:r w:rsidR="006D47F2">
        <w:rPr>
          <w:color w:val="000000"/>
        </w:rPr>
        <w:t>Дударева</w:t>
      </w:r>
      <w:proofErr w:type="spellEnd"/>
      <w:r w:rsidR="002E6234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</w:p>
    <w:sectPr w:rsidR="002E6234" w:rsidSect="002E6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C7" w:rsidRDefault="00A038C7" w:rsidP="002E6234">
      <w:r>
        <w:separator/>
      </w:r>
    </w:p>
  </w:endnote>
  <w:endnote w:type="continuationSeparator" w:id="0">
    <w:p w:rsidR="00A038C7" w:rsidRDefault="00A038C7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C7" w:rsidRDefault="00A038C7" w:rsidP="002E6234">
      <w:r>
        <w:separator/>
      </w:r>
    </w:p>
  </w:footnote>
  <w:footnote w:type="continuationSeparator" w:id="0">
    <w:p w:rsidR="00A038C7" w:rsidRDefault="00A038C7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</w:p>
  </w:footnote>
  <w:footnote w:id="2">
    <w:p w:rsidR="002E6234" w:rsidRDefault="002E6234" w:rsidP="002E6234">
      <w:pPr>
        <w:pStyle w:val="a3"/>
        <w:rPr>
          <w:color w:val="000000"/>
        </w:rPr>
      </w:pPr>
    </w:p>
  </w:footnote>
  <w:footnote w:id="3">
    <w:p w:rsidR="002E6234" w:rsidRDefault="002E6234" w:rsidP="002E6234">
      <w:pPr>
        <w:pStyle w:val="a3"/>
        <w:rPr>
          <w:color w:val="000000"/>
        </w:rPr>
      </w:pP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</w:p>
  </w:footnote>
  <w:footnote w:id="6">
    <w:p w:rsidR="002E6234" w:rsidRDefault="002E6234" w:rsidP="002E6234">
      <w:pPr>
        <w:pStyle w:val="a3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0A0B"/>
    <w:multiLevelType w:val="hybridMultilevel"/>
    <w:tmpl w:val="BE28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1E18"/>
    <w:multiLevelType w:val="hybridMultilevel"/>
    <w:tmpl w:val="6C28B73E"/>
    <w:lvl w:ilvl="0" w:tplc="39D63FA8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EB0AF5"/>
    <w:multiLevelType w:val="hybridMultilevel"/>
    <w:tmpl w:val="3C2CDF3A"/>
    <w:lvl w:ilvl="0" w:tplc="33AEF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679EC"/>
    <w:multiLevelType w:val="hybridMultilevel"/>
    <w:tmpl w:val="EB70D3C0"/>
    <w:lvl w:ilvl="0" w:tplc="DBD2A50A">
      <w:start w:val="3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30557"/>
    <w:rsid w:val="00081E43"/>
    <w:rsid w:val="000B2824"/>
    <w:rsid w:val="000E189D"/>
    <w:rsid w:val="000E2DDA"/>
    <w:rsid w:val="001104B7"/>
    <w:rsid w:val="0015297C"/>
    <w:rsid w:val="00183DC5"/>
    <w:rsid w:val="001C5764"/>
    <w:rsid w:val="001F61D6"/>
    <w:rsid w:val="001F6A32"/>
    <w:rsid w:val="00250C89"/>
    <w:rsid w:val="00255DD7"/>
    <w:rsid w:val="00266006"/>
    <w:rsid w:val="00285D9E"/>
    <w:rsid w:val="0028750A"/>
    <w:rsid w:val="002D1A97"/>
    <w:rsid w:val="002E6234"/>
    <w:rsid w:val="002F40A3"/>
    <w:rsid w:val="00303BF6"/>
    <w:rsid w:val="00337482"/>
    <w:rsid w:val="00354FFA"/>
    <w:rsid w:val="00376F70"/>
    <w:rsid w:val="0038552B"/>
    <w:rsid w:val="003A16D9"/>
    <w:rsid w:val="003C0B56"/>
    <w:rsid w:val="003E5447"/>
    <w:rsid w:val="00416F80"/>
    <w:rsid w:val="004219A6"/>
    <w:rsid w:val="00423C5F"/>
    <w:rsid w:val="00424DE9"/>
    <w:rsid w:val="0043147D"/>
    <w:rsid w:val="004350B4"/>
    <w:rsid w:val="00440DC7"/>
    <w:rsid w:val="00441ED6"/>
    <w:rsid w:val="00446B0A"/>
    <w:rsid w:val="0048550A"/>
    <w:rsid w:val="004A3EF2"/>
    <w:rsid w:val="004B34D0"/>
    <w:rsid w:val="00525397"/>
    <w:rsid w:val="00557C54"/>
    <w:rsid w:val="00573F6B"/>
    <w:rsid w:val="00577F5F"/>
    <w:rsid w:val="00590F69"/>
    <w:rsid w:val="005A7556"/>
    <w:rsid w:val="005A7BE1"/>
    <w:rsid w:val="005A7FB2"/>
    <w:rsid w:val="005D6E62"/>
    <w:rsid w:val="00620F25"/>
    <w:rsid w:val="0062444D"/>
    <w:rsid w:val="00625AE7"/>
    <w:rsid w:val="00650702"/>
    <w:rsid w:val="006975A5"/>
    <w:rsid w:val="006D0F80"/>
    <w:rsid w:val="006D47F2"/>
    <w:rsid w:val="006F63F9"/>
    <w:rsid w:val="00700A1D"/>
    <w:rsid w:val="00705A6F"/>
    <w:rsid w:val="0076318A"/>
    <w:rsid w:val="00772E39"/>
    <w:rsid w:val="007B0BBE"/>
    <w:rsid w:val="007E3CE1"/>
    <w:rsid w:val="007E4C31"/>
    <w:rsid w:val="007E7A1F"/>
    <w:rsid w:val="00814800"/>
    <w:rsid w:val="00831A65"/>
    <w:rsid w:val="00836ECA"/>
    <w:rsid w:val="008462F5"/>
    <w:rsid w:val="008866F4"/>
    <w:rsid w:val="008A1079"/>
    <w:rsid w:val="00910212"/>
    <w:rsid w:val="00945653"/>
    <w:rsid w:val="0096494F"/>
    <w:rsid w:val="00970D94"/>
    <w:rsid w:val="00971364"/>
    <w:rsid w:val="00981D94"/>
    <w:rsid w:val="00994734"/>
    <w:rsid w:val="0099685C"/>
    <w:rsid w:val="009C7179"/>
    <w:rsid w:val="009D0CDE"/>
    <w:rsid w:val="009E1FFF"/>
    <w:rsid w:val="009E74E7"/>
    <w:rsid w:val="00A038C7"/>
    <w:rsid w:val="00A07C6D"/>
    <w:rsid w:val="00A12352"/>
    <w:rsid w:val="00A236E6"/>
    <w:rsid w:val="00A51BA3"/>
    <w:rsid w:val="00A7101D"/>
    <w:rsid w:val="00AA4C21"/>
    <w:rsid w:val="00B57CB2"/>
    <w:rsid w:val="00B76420"/>
    <w:rsid w:val="00B815E4"/>
    <w:rsid w:val="00B8325E"/>
    <w:rsid w:val="00B97C2D"/>
    <w:rsid w:val="00BA4EA7"/>
    <w:rsid w:val="00BA6D33"/>
    <w:rsid w:val="00BD0FFB"/>
    <w:rsid w:val="00BD105A"/>
    <w:rsid w:val="00BD67ED"/>
    <w:rsid w:val="00C21DF3"/>
    <w:rsid w:val="00C5693F"/>
    <w:rsid w:val="00C56CF2"/>
    <w:rsid w:val="00CB1127"/>
    <w:rsid w:val="00CE3641"/>
    <w:rsid w:val="00CE6BEC"/>
    <w:rsid w:val="00CE7304"/>
    <w:rsid w:val="00CF1E3B"/>
    <w:rsid w:val="00CF73B0"/>
    <w:rsid w:val="00D05E8C"/>
    <w:rsid w:val="00D23E64"/>
    <w:rsid w:val="00D42093"/>
    <w:rsid w:val="00D44E10"/>
    <w:rsid w:val="00D600C9"/>
    <w:rsid w:val="00D674D4"/>
    <w:rsid w:val="00DD2D5B"/>
    <w:rsid w:val="00DF04D8"/>
    <w:rsid w:val="00DF4A7E"/>
    <w:rsid w:val="00E141F9"/>
    <w:rsid w:val="00E451E5"/>
    <w:rsid w:val="00E766B8"/>
    <w:rsid w:val="00EC0744"/>
    <w:rsid w:val="00ED71A5"/>
    <w:rsid w:val="00F458F6"/>
    <w:rsid w:val="00F56027"/>
    <w:rsid w:val="00F7630A"/>
    <w:rsid w:val="00F93291"/>
    <w:rsid w:val="00FF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9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0B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529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6E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E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337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0BB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7415-E47E-436A-873C-EFCA5785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34</cp:revision>
  <cp:lastPrinted>2025-06-25T05:42:00Z</cp:lastPrinted>
  <dcterms:created xsi:type="dcterms:W3CDTF">2019-11-21T06:25:00Z</dcterms:created>
  <dcterms:modified xsi:type="dcterms:W3CDTF">2025-06-25T05:42:00Z</dcterms:modified>
</cp:coreProperties>
</file>