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4F6400" w:rsidRDefault="004F6400" w:rsidP="00774D8A">
      <w:pPr>
        <w:rPr>
          <w:sz w:val="28"/>
          <w:szCs w:val="28"/>
        </w:rPr>
      </w:pPr>
    </w:p>
    <w:p w:rsidR="004F6400" w:rsidRDefault="0016074F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6400" w:rsidRDefault="004F6400" w:rsidP="004F6400">
      <w:pPr>
        <w:rPr>
          <w:sz w:val="28"/>
          <w:szCs w:val="28"/>
        </w:rPr>
      </w:pPr>
    </w:p>
    <w:p w:rsidR="00DF59D1" w:rsidRDefault="004F6400" w:rsidP="004F6400">
      <w:pPr>
        <w:rPr>
          <w:sz w:val="28"/>
          <w:szCs w:val="28"/>
        </w:rPr>
      </w:pPr>
      <w:r w:rsidRPr="00B764CF">
        <w:rPr>
          <w:sz w:val="28"/>
          <w:szCs w:val="28"/>
        </w:rPr>
        <w:t xml:space="preserve">от </w:t>
      </w:r>
      <w:r w:rsidR="00686EB8" w:rsidRPr="00B764CF">
        <w:rPr>
          <w:sz w:val="28"/>
          <w:szCs w:val="28"/>
        </w:rPr>
        <w:t xml:space="preserve"> </w:t>
      </w:r>
      <w:r w:rsidR="00330C3E">
        <w:rPr>
          <w:sz w:val="28"/>
          <w:szCs w:val="28"/>
        </w:rPr>
        <w:t xml:space="preserve">  </w:t>
      </w:r>
      <w:r w:rsidR="004C07F2" w:rsidRPr="00B764CF">
        <w:rPr>
          <w:sz w:val="28"/>
          <w:szCs w:val="28"/>
        </w:rPr>
        <w:t xml:space="preserve"> </w:t>
      </w:r>
      <w:r w:rsidR="00DF59D1">
        <w:rPr>
          <w:sz w:val="28"/>
          <w:szCs w:val="28"/>
        </w:rPr>
        <w:t xml:space="preserve"> </w:t>
      </w:r>
      <w:r w:rsidR="00202D40">
        <w:rPr>
          <w:sz w:val="28"/>
          <w:szCs w:val="28"/>
        </w:rPr>
        <w:t>21</w:t>
      </w:r>
      <w:r w:rsidR="00DF59D1">
        <w:rPr>
          <w:sz w:val="28"/>
          <w:szCs w:val="28"/>
        </w:rPr>
        <w:t xml:space="preserve"> </w:t>
      </w:r>
      <w:r w:rsidR="004C07F2" w:rsidRPr="00B764CF">
        <w:rPr>
          <w:sz w:val="28"/>
          <w:szCs w:val="28"/>
        </w:rPr>
        <w:t xml:space="preserve">  </w:t>
      </w:r>
      <w:r w:rsidR="00832719">
        <w:rPr>
          <w:sz w:val="28"/>
          <w:szCs w:val="28"/>
        </w:rPr>
        <w:t>апреля</w:t>
      </w:r>
      <w:r w:rsidR="00B764CF">
        <w:rPr>
          <w:sz w:val="28"/>
          <w:szCs w:val="28"/>
        </w:rPr>
        <w:t xml:space="preserve"> </w:t>
      </w:r>
      <w:r w:rsidR="00FE59F3" w:rsidRPr="00B764CF">
        <w:rPr>
          <w:sz w:val="28"/>
          <w:szCs w:val="28"/>
        </w:rPr>
        <w:t>202</w:t>
      </w:r>
      <w:r w:rsidR="004C07F2" w:rsidRPr="00B764CF">
        <w:rPr>
          <w:sz w:val="28"/>
          <w:szCs w:val="28"/>
        </w:rPr>
        <w:t>5</w:t>
      </w:r>
      <w:r w:rsidRPr="00B764CF">
        <w:rPr>
          <w:sz w:val="28"/>
          <w:szCs w:val="28"/>
        </w:rPr>
        <w:t xml:space="preserve"> года № </w:t>
      </w:r>
      <w:r w:rsidR="00202D40">
        <w:rPr>
          <w:sz w:val="28"/>
          <w:szCs w:val="28"/>
        </w:rPr>
        <w:t>207</w:t>
      </w:r>
      <w:bookmarkStart w:id="0" w:name="_GoBack"/>
      <w:bookmarkEnd w:id="0"/>
    </w:p>
    <w:p w:rsidR="004F6400" w:rsidRPr="00B764CF" w:rsidRDefault="007C102B" w:rsidP="004F6400">
      <w:pPr>
        <w:rPr>
          <w:sz w:val="28"/>
          <w:szCs w:val="28"/>
        </w:rPr>
      </w:pPr>
      <w:r w:rsidRPr="00B764CF">
        <w:rPr>
          <w:sz w:val="28"/>
          <w:szCs w:val="28"/>
        </w:rPr>
        <w:t>п</w:t>
      </w:r>
      <w:r w:rsidR="004F6400" w:rsidRPr="00B764CF">
        <w:rPr>
          <w:sz w:val="28"/>
          <w:szCs w:val="28"/>
        </w:rPr>
        <w:t>. Комаричи</w:t>
      </w:r>
    </w:p>
    <w:p w:rsidR="004F6400" w:rsidRPr="00B764CF" w:rsidRDefault="004F6400" w:rsidP="004F6400">
      <w:pPr>
        <w:rPr>
          <w:sz w:val="28"/>
          <w:szCs w:val="28"/>
        </w:rPr>
      </w:pPr>
    </w:p>
    <w:p w:rsidR="00B764CF" w:rsidRPr="00B764CF" w:rsidRDefault="00B764CF" w:rsidP="00B764CF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>О внесении изменений</w:t>
      </w:r>
      <w:r w:rsidR="00832719">
        <w:rPr>
          <w:sz w:val="28"/>
          <w:szCs w:val="28"/>
        </w:rPr>
        <w:t xml:space="preserve"> </w:t>
      </w:r>
      <w:r w:rsidRPr="00B764CF">
        <w:rPr>
          <w:sz w:val="28"/>
          <w:szCs w:val="28"/>
        </w:rPr>
        <w:t xml:space="preserve">в перечень  </w:t>
      </w:r>
    </w:p>
    <w:p w:rsidR="008348C5" w:rsidRPr="00B764CF" w:rsidRDefault="00B764CF" w:rsidP="00B764CF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 xml:space="preserve">главных администраторов доходов </w:t>
      </w:r>
    </w:p>
    <w:p w:rsidR="008348C5" w:rsidRPr="00B764CF" w:rsidRDefault="008348C5" w:rsidP="008348C5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 xml:space="preserve">бюджета </w:t>
      </w:r>
      <w:proofErr w:type="spellStart"/>
      <w:r w:rsidRPr="00B764CF">
        <w:rPr>
          <w:sz w:val="28"/>
          <w:szCs w:val="28"/>
        </w:rPr>
        <w:t>Комаричского</w:t>
      </w:r>
      <w:proofErr w:type="spellEnd"/>
      <w:r w:rsidRPr="00B764CF">
        <w:rPr>
          <w:sz w:val="28"/>
          <w:szCs w:val="28"/>
        </w:rPr>
        <w:t xml:space="preserve"> городского поселения </w:t>
      </w:r>
    </w:p>
    <w:p w:rsidR="008348C5" w:rsidRPr="00B764CF" w:rsidRDefault="008348C5" w:rsidP="008348C5">
      <w:pPr>
        <w:jc w:val="both"/>
        <w:rPr>
          <w:sz w:val="28"/>
          <w:szCs w:val="28"/>
        </w:rPr>
      </w:pPr>
      <w:proofErr w:type="spellStart"/>
      <w:r w:rsidRPr="00B764CF">
        <w:rPr>
          <w:sz w:val="28"/>
          <w:szCs w:val="28"/>
        </w:rPr>
        <w:t>Комаричского</w:t>
      </w:r>
      <w:proofErr w:type="spellEnd"/>
      <w:r w:rsidRPr="00B764CF">
        <w:rPr>
          <w:sz w:val="28"/>
          <w:szCs w:val="28"/>
        </w:rPr>
        <w:t xml:space="preserve"> муниципального района</w:t>
      </w:r>
    </w:p>
    <w:p w:rsidR="008348C5" w:rsidRPr="00B764CF" w:rsidRDefault="008348C5" w:rsidP="008348C5">
      <w:pPr>
        <w:jc w:val="both"/>
        <w:rPr>
          <w:sz w:val="28"/>
          <w:szCs w:val="28"/>
        </w:rPr>
      </w:pPr>
      <w:r w:rsidRPr="00B764CF">
        <w:rPr>
          <w:sz w:val="28"/>
          <w:szCs w:val="28"/>
        </w:rPr>
        <w:t xml:space="preserve">Брянской области  </w:t>
      </w:r>
    </w:p>
    <w:p w:rsidR="00D5579E" w:rsidRPr="00B764CF" w:rsidRDefault="00D5579E" w:rsidP="00622BE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D22FB" w:rsidRPr="00B764CF" w:rsidRDefault="00CD22FB" w:rsidP="00622BE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B1EF1" w:rsidRPr="00B764CF" w:rsidRDefault="00201D77" w:rsidP="00201D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173ADC">
        <w:rPr>
          <w:sz w:val="28"/>
          <w:szCs w:val="28"/>
        </w:rPr>
        <w:t xml:space="preserve"> </w:t>
      </w:r>
      <w:r w:rsidR="00173ADC" w:rsidRPr="00173ADC">
        <w:rPr>
          <w:sz w:val="28"/>
          <w:szCs w:val="28"/>
        </w:rPr>
        <w:t>с абзацем седьмым пункта 1 статьи 9, абзацем седьмым пункта 9 статьи 20, пунктом 4 статьи 21, пунктом 7 статьи 23 Бюджетного кодекса Российской Федерации</w:t>
      </w:r>
      <w:r w:rsidR="00173ADC">
        <w:rPr>
          <w:sz w:val="28"/>
          <w:szCs w:val="28"/>
        </w:rPr>
        <w:t xml:space="preserve">,  </w:t>
      </w:r>
      <w:r w:rsidRPr="006E3D82">
        <w:rPr>
          <w:sz w:val="28"/>
          <w:szCs w:val="28"/>
        </w:rPr>
        <w:t>постановлени</w:t>
      </w:r>
      <w:r w:rsidR="00173ADC" w:rsidRPr="006E3D82">
        <w:rPr>
          <w:sz w:val="28"/>
          <w:szCs w:val="28"/>
        </w:rPr>
        <w:t>е</w:t>
      </w:r>
      <w:r w:rsidRPr="006E3D82">
        <w:rPr>
          <w:sz w:val="28"/>
          <w:szCs w:val="28"/>
        </w:rPr>
        <w:t>м</w:t>
      </w:r>
      <w:r w:rsidR="00B764CF" w:rsidRPr="006E3D82">
        <w:rPr>
          <w:sz w:val="28"/>
          <w:szCs w:val="28"/>
        </w:rPr>
        <w:t xml:space="preserve"> администрации </w:t>
      </w:r>
      <w:proofErr w:type="spellStart"/>
      <w:r w:rsidR="00B764CF" w:rsidRPr="006E3D82">
        <w:rPr>
          <w:sz w:val="28"/>
          <w:szCs w:val="28"/>
        </w:rPr>
        <w:t>Комаричского</w:t>
      </w:r>
      <w:proofErr w:type="spellEnd"/>
      <w:r w:rsidR="00B764CF" w:rsidRPr="006E3D82">
        <w:rPr>
          <w:sz w:val="28"/>
          <w:szCs w:val="28"/>
        </w:rPr>
        <w:t xml:space="preserve"> муниципального района Брянской области от 29.12.2021г. № 561 «Об утверждении Порядка и сроков внесения изменений в перечни главных администраторов доходов и </w:t>
      </w:r>
      <w:r w:rsidR="00B764CF" w:rsidRPr="006E3D82">
        <w:rPr>
          <w:bCs/>
          <w:sz w:val="28"/>
          <w:szCs w:val="28"/>
        </w:rPr>
        <w:t>главных администраторов источников</w:t>
      </w:r>
      <w:proofErr w:type="gramEnd"/>
      <w:r w:rsidR="00B764CF" w:rsidRPr="006E3D82">
        <w:rPr>
          <w:bCs/>
          <w:sz w:val="28"/>
          <w:szCs w:val="28"/>
        </w:rPr>
        <w:t xml:space="preserve"> </w:t>
      </w:r>
      <w:proofErr w:type="gramStart"/>
      <w:r w:rsidR="00B764CF" w:rsidRPr="006E3D82">
        <w:rPr>
          <w:bCs/>
          <w:sz w:val="28"/>
          <w:szCs w:val="28"/>
        </w:rPr>
        <w:t>финансирования дефицита</w:t>
      </w:r>
      <w:r w:rsidR="00B764CF" w:rsidRPr="006E3D82">
        <w:rPr>
          <w:sz w:val="28"/>
          <w:szCs w:val="28"/>
        </w:rPr>
        <w:t xml:space="preserve"> бюджета </w:t>
      </w:r>
      <w:proofErr w:type="spellStart"/>
      <w:r w:rsidR="00B764CF" w:rsidRPr="006E3D82">
        <w:rPr>
          <w:sz w:val="28"/>
          <w:szCs w:val="28"/>
        </w:rPr>
        <w:t>Комаричского</w:t>
      </w:r>
      <w:proofErr w:type="spellEnd"/>
      <w:r w:rsidR="00B764CF" w:rsidRPr="006E3D82">
        <w:rPr>
          <w:sz w:val="28"/>
          <w:szCs w:val="28"/>
        </w:rPr>
        <w:t xml:space="preserve"> городского поселения </w:t>
      </w:r>
      <w:proofErr w:type="spellStart"/>
      <w:r w:rsidR="00B764CF" w:rsidRPr="006E3D82">
        <w:rPr>
          <w:sz w:val="28"/>
          <w:szCs w:val="28"/>
        </w:rPr>
        <w:t>Комаричского</w:t>
      </w:r>
      <w:proofErr w:type="spellEnd"/>
      <w:r w:rsidR="00B764CF" w:rsidRPr="006E3D82">
        <w:rPr>
          <w:sz w:val="28"/>
          <w:szCs w:val="28"/>
        </w:rPr>
        <w:t xml:space="preserve"> муниципального района Брянской области», руководствуясь</w:t>
      </w:r>
      <w:r>
        <w:rPr>
          <w:sz w:val="28"/>
          <w:szCs w:val="28"/>
        </w:rPr>
        <w:t xml:space="preserve"> </w:t>
      </w:r>
      <w:r w:rsidRPr="00201D77">
        <w:rPr>
          <w:sz w:val="28"/>
          <w:szCs w:val="28"/>
        </w:rPr>
        <w:t>приказом Министерства финансов Российской Федерации от 24 мая 2022 г. № 82н "О Порядке формирования и применения кодов бюджетной классификации Российской Федерации, их структуре и принципах назначения" (зарегистрирован Министерством юстиции Российской Федерации 30 июня 2022 г., регистрационный № 69085)</w:t>
      </w:r>
      <w:r>
        <w:rPr>
          <w:sz w:val="28"/>
          <w:szCs w:val="28"/>
        </w:rPr>
        <w:t>,</w:t>
      </w:r>
      <w:r w:rsidR="00B764CF" w:rsidRPr="00B764CF">
        <w:rPr>
          <w:sz w:val="28"/>
          <w:szCs w:val="28"/>
        </w:rPr>
        <w:t xml:space="preserve"> приказом Министерства финансов Российской Федерации от </w:t>
      </w:r>
      <w:r>
        <w:rPr>
          <w:sz w:val="28"/>
          <w:szCs w:val="28"/>
        </w:rPr>
        <w:t xml:space="preserve">10 июня </w:t>
      </w:r>
      <w:r w:rsidR="00B764CF" w:rsidRPr="00B764CF">
        <w:rPr>
          <w:sz w:val="28"/>
          <w:szCs w:val="28"/>
        </w:rPr>
        <w:t>2024 №85н (в</w:t>
      </w:r>
      <w:proofErr w:type="gramEnd"/>
      <w:r w:rsidR="00B764CF" w:rsidRPr="00B764CF">
        <w:rPr>
          <w:sz w:val="28"/>
          <w:szCs w:val="28"/>
        </w:rPr>
        <w:t xml:space="preserve"> редакции приказа Министерства финансов Российской Федерации от 13.11.2024 №165н)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="000B1EF1" w:rsidRPr="00B764CF">
        <w:rPr>
          <w:sz w:val="28"/>
          <w:szCs w:val="28"/>
        </w:rPr>
        <w:t xml:space="preserve"> </w:t>
      </w:r>
    </w:p>
    <w:p w:rsidR="00CD22FB" w:rsidRPr="00B764CF" w:rsidRDefault="00CD22FB" w:rsidP="000B1E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764CF" w:rsidRPr="00832719" w:rsidRDefault="00B764CF" w:rsidP="00832719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</w:t>
      </w:r>
      <w:r w:rsidR="007C102B" w:rsidRPr="00B764CF">
        <w:rPr>
          <w:sz w:val="28"/>
          <w:szCs w:val="28"/>
        </w:rPr>
        <w:t>:</w:t>
      </w:r>
    </w:p>
    <w:p w:rsidR="00D96CCB" w:rsidRPr="00B764CF" w:rsidRDefault="00D96CCB" w:rsidP="003C732A">
      <w:pPr>
        <w:jc w:val="both"/>
        <w:rPr>
          <w:rFonts w:eastAsia="Calibri"/>
          <w:sz w:val="28"/>
          <w:szCs w:val="28"/>
        </w:rPr>
      </w:pPr>
    </w:p>
    <w:p w:rsidR="00D96CCB" w:rsidRDefault="00B44F2E" w:rsidP="00D96CC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19">
        <w:rPr>
          <w:sz w:val="28"/>
          <w:szCs w:val="28"/>
        </w:rPr>
        <w:t>1</w:t>
      </w:r>
      <w:r w:rsidR="009C7B94">
        <w:rPr>
          <w:sz w:val="28"/>
          <w:szCs w:val="28"/>
        </w:rPr>
        <w:t xml:space="preserve">. </w:t>
      </w:r>
      <w:proofErr w:type="gramStart"/>
      <w:r w:rsidR="009C7B94">
        <w:rPr>
          <w:sz w:val="28"/>
          <w:szCs w:val="28"/>
        </w:rPr>
        <w:t>Внести изменение</w:t>
      </w:r>
      <w:r w:rsidR="00D96CCB" w:rsidRPr="00B764CF">
        <w:rPr>
          <w:sz w:val="28"/>
          <w:szCs w:val="28"/>
        </w:rPr>
        <w:t xml:space="preserve"> в перечень главных администраторов доходов бюджета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городского поселения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муниципального района Брянской области (Приложение 6), утвержденный постановлением администрации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муниципального района Брянской области от 12.12.2024г. № 691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городского поселения </w:t>
      </w:r>
      <w:proofErr w:type="spellStart"/>
      <w:r w:rsidR="00D96CCB" w:rsidRPr="00B764CF">
        <w:rPr>
          <w:bCs/>
          <w:sz w:val="28"/>
          <w:szCs w:val="28"/>
        </w:rPr>
        <w:t>Комаричского</w:t>
      </w:r>
      <w:proofErr w:type="spellEnd"/>
      <w:r w:rsidR="00D96CCB" w:rsidRPr="00B764CF">
        <w:rPr>
          <w:bCs/>
          <w:sz w:val="28"/>
          <w:szCs w:val="28"/>
        </w:rPr>
        <w:t xml:space="preserve"> муниципального района </w:t>
      </w:r>
      <w:r w:rsidR="00D96CCB" w:rsidRPr="00B764CF">
        <w:rPr>
          <w:bCs/>
          <w:sz w:val="28"/>
          <w:szCs w:val="28"/>
        </w:rPr>
        <w:lastRenderedPageBreak/>
        <w:t>Брянской области,</w:t>
      </w:r>
      <w:r w:rsidR="00D96CCB" w:rsidRPr="00B764CF">
        <w:rPr>
          <w:sz w:val="28"/>
          <w:szCs w:val="28"/>
        </w:rPr>
        <w:t xml:space="preserve"> </w:t>
      </w:r>
      <w:r w:rsidR="00D96CCB" w:rsidRPr="00B764CF">
        <w:rPr>
          <w:sz w:val="28"/>
          <w:szCs w:val="28"/>
          <w:lang w:eastAsia="en-US"/>
        </w:rPr>
        <w:t xml:space="preserve">перечня главных </w:t>
      </w:r>
      <w:r w:rsidR="00D96CCB" w:rsidRPr="00B764CF">
        <w:rPr>
          <w:bCs/>
          <w:sz w:val="28"/>
          <w:szCs w:val="28"/>
          <w:lang w:eastAsia="en-US"/>
        </w:rPr>
        <w:t>администраторов доходов,</w:t>
      </w:r>
      <w:r w:rsidR="00D96CCB" w:rsidRPr="00B764CF">
        <w:rPr>
          <w:sz w:val="28"/>
          <w:szCs w:val="28"/>
        </w:rPr>
        <w:t xml:space="preserve"> </w:t>
      </w:r>
      <w:r w:rsidR="00D96CCB" w:rsidRPr="00B764CF">
        <w:rPr>
          <w:bCs/>
          <w:sz w:val="28"/>
          <w:szCs w:val="28"/>
          <w:lang w:eastAsia="en-US"/>
        </w:rPr>
        <w:t>перечня главных администраторов источников</w:t>
      </w:r>
      <w:r w:rsidR="00D96CCB" w:rsidRPr="00B764CF">
        <w:rPr>
          <w:sz w:val="28"/>
          <w:szCs w:val="28"/>
        </w:rPr>
        <w:t xml:space="preserve"> </w:t>
      </w:r>
      <w:r w:rsidR="00D96CCB" w:rsidRPr="00B764CF">
        <w:rPr>
          <w:bCs/>
          <w:sz w:val="28"/>
          <w:szCs w:val="28"/>
          <w:lang w:eastAsia="en-US"/>
        </w:rPr>
        <w:t>финансирования</w:t>
      </w:r>
      <w:proofErr w:type="gramEnd"/>
      <w:r w:rsidR="00D96CCB" w:rsidRPr="00B764CF">
        <w:rPr>
          <w:bCs/>
          <w:sz w:val="28"/>
          <w:szCs w:val="28"/>
          <w:lang w:eastAsia="en-US"/>
        </w:rPr>
        <w:t xml:space="preserve"> дефицита бюджета</w:t>
      </w:r>
      <w:r w:rsidR="00D96CCB" w:rsidRPr="00B764CF">
        <w:rPr>
          <w:sz w:val="28"/>
          <w:szCs w:val="28"/>
        </w:rPr>
        <w:t xml:space="preserve"> </w:t>
      </w:r>
      <w:proofErr w:type="spellStart"/>
      <w:r w:rsidR="00D96CCB" w:rsidRPr="00B764CF">
        <w:rPr>
          <w:sz w:val="28"/>
          <w:szCs w:val="28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городского</w:t>
      </w:r>
      <w:r w:rsidR="00D96CCB" w:rsidRPr="00B764CF">
        <w:rPr>
          <w:sz w:val="28"/>
          <w:szCs w:val="28"/>
          <w:lang w:eastAsia="en-US"/>
        </w:rPr>
        <w:t xml:space="preserve"> поселения</w:t>
      </w:r>
      <w:r w:rsidR="00D96CCB" w:rsidRPr="00B764CF">
        <w:rPr>
          <w:bCs/>
          <w:sz w:val="28"/>
          <w:szCs w:val="28"/>
          <w:lang w:eastAsia="en-US"/>
        </w:rPr>
        <w:t xml:space="preserve"> </w:t>
      </w:r>
      <w:proofErr w:type="spellStart"/>
      <w:r w:rsidR="00D96CCB" w:rsidRPr="00B764CF">
        <w:rPr>
          <w:bCs/>
          <w:sz w:val="28"/>
          <w:szCs w:val="28"/>
          <w:lang w:eastAsia="en-US"/>
        </w:rPr>
        <w:t>Комаричского</w:t>
      </w:r>
      <w:proofErr w:type="spellEnd"/>
      <w:r w:rsidR="00D96CCB" w:rsidRPr="00B764CF">
        <w:rPr>
          <w:sz w:val="28"/>
          <w:szCs w:val="28"/>
        </w:rPr>
        <w:t xml:space="preserve"> </w:t>
      </w:r>
      <w:r w:rsidR="00D96CCB" w:rsidRPr="00B764CF">
        <w:rPr>
          <w:bCs/>
          <w:sz w:val="28"/>
          <w:szCs w:val="28"/>
        </w:rPr>
        <w:t>муниципального района Брянской области</w:t>
      </w:r>
      <w:r w:rsidR="00D96CCB" w:rsidRPr="00B764CF">
        <w:rPr>
          <w:sz w:val="28"/>
          <w:szCs w:val="28"/>
        </w:rPr>
        <w:t>», следующие изменения:</w:t>
      </w:r>
    </w:p>
    <w:p w:rsidR="00A93FD4" w:rsidRPr="00B764CF" w:rsidRDefault="00A93FD4" w:rsidP="00D96CCB">
      <w:pPr>
        <w:pStyle w:val="a8"/>
        <w:ind w:left="0"/>
        <w:jc w:val="both"/>
        <w:rPr>
          <w:sz w:val="28"/>
          <w:szCs w:val="28"/>
        </w:rPr>
      </w:pPr>
    </w:p>
    <w:p w:rsidR="00D96CCB" w:rsidRPr="00B764CF" w:rsidRDefault="00A93FD4" w:rsidP="00D96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D96CCB" w:rsidRPr="00B764CF">
        <w:rPr>
          <w:sz w:val="28"/>
          <w:szCs w:val="28"/>
        </w:rPr>
        <w:t xml:space="preserve">.1. </w:t>
      </w:r>
      <w:r w:rsidR="00D96CCB" w:rsidRPr="00B764CF">
        <w:rPr>
          <w:rFonts w:eastAsiaTheme="minorHAnsi"/>
          <w:sz w:val="28"/>
          <w:szCs w:val="28"/>
          <w:lang w:eastAsia="en-US"/>
        </w:rPr>
        <w:t>добавить сроку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832719" w:rsidRPr="00B764CF" w:rsidTr="003966E0">
        <w:trPr>
          <w:trHeight w:val="3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19" w:rsidRPr="00A93FD4" w:rsidRDefault="00832719" w:rsidP="003966E0">
            <w:pPr>
              <w:jc w:val="center"/>
            </w:pPr>
            <w:r w:rsidRPr="00A93FD4">
              <w:t>501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19" w:rsidRPr="00AC0A91" w:rsidRDefault="00832719" w:rsidP="00DB6BEC">
            <w:r w:rsidRPr="00AC0A91">
              <w:t xml:space="preserve"> </w:t>
            </w:r>
            <w:r>
              <w:t>1 17 15030 13 0</w:t>
            </w:r>
            <w:r w:rsidRPr="00832719">
              <w:rPr>
                <w:color w:val="FF0000"/>
              </w:rPr>
              <w:t>103</w:t>
            </w:r>
            <w:r>
              <w:t xml:space="preserve">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19" w:rsidRPr="00AC0A91" w:rsidRDefault="00832719" w:rsidP="00B72B38">
            <w:pPr>
              <w:jc w:val="both"/>
            </w:pPr>
            <w:r w:rsidRPr="00162DAA">
              <w:t>Инициативные платежи, зачисляемые в бюджет</w:t>
            </w:r>
            <w:r>
              <w:t>ы</w:t>
            </w:r>
            <w:r w:rsidRPr="00162DAA">
              <w:t xml:space="preserve"> </w:t>
            </w:r>
            <w:r>
              <w:t>городских</w:t>
            </w:r>
            <w:r w:rsidRPr="00162DAA">
              <w:t xml:space="preserve"> поселени</w:t>
            </w:r>
            <w:r>
              <w:t>й</w:t>
            </w:r>
            <w:r w:rsidRPr="00162DAA">
              <w:t xml:space="preserve"> (поступления средств от физических лиц</w:t>
            </w:r>
            <w:r w:rsidR="000674EF">
              <w:t>, индивидуальных предпринимателей, юридических лиц, общественных организаций (объединений)</w:t>
            </w:r>
            <w:r w:rsidR="00B72B38">
              <w:t xml:space="preserve"> </w:t>
            </w:r>
            <w:r w:rsidRPr="00162DAA">
              <w:t>на реализацию проекта «</w:t>
            </w:r>
            <w:r>
              <w:t xml:space="preserve">Благоустройство </w:t>
            </w:r>
            <w:r w:rsidR="00B72B38">
              <w:t>памятника 624 стрелкового полка 307 стрелковой дивизии 48 армии Центрального фронта</w:t>
            </w:r>
            <w:r>
              <w:t xml:space="preserve"> по </w:t>
            </w:r>
            <w:r w:rsidR="00B72B38">
              <w:t xml:space="preserve">ул. Комсомольская в </w:t>
            </w:r>
            <w:proofErr w:type="spellStart"/>
            <w:r w:rsidR="00B72B38">
              <w:t>рп</w:t>
            </w:r>
            <w:proofErr w:type="gramStart"/>
            <w:r w:rsidR="00B72B38">
              <w:t>.К</w:t>
            </w:r>
            <w:proofErr w:type="gramEnd"/>
            <w:r w:rsidR="00B72B38">
              <w:t>омаричи</w:t>
            </w:r>
            <w:proofErr w:type="spellEnd"/>
            <w:r w:rsidR="00B72B38">
              <w:t xml:space="preserve"> Брянской области»</w:t>
            </w:r>
            <w:r>
              <w:t>)</w:t>
            </w:r>
          </w:p>
        </w:tc>
      </w:tr>
    </w:tbl>
    <w:p w:rsidR="001D4FA2" w:rsidRPr="00B764CF" w:rsidRDefault="001D4FA2" w:rsidP="00634FA3">
      <w:pPr>
        <w:jc w:val="both"/>
        <w:rPr>
          <w:rFonts w:eastAsia="Calibri"/>
          <w:sz w:val="28"/>
          <w:szCs w:val="28"/>
        </w:rPr>
      </w:pPr>
    </w:p>
    <w:p w:rsidR="00FB7513" w:rsidRPr="00B764CF" w:rsidRDefault="00FB7513" w:rsidP="00FB7513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8"/>
          <w:szCs w:val="28"/>
        </w:rPr>
      </w:pPr>
      <w:r w:rsidRPr="00B764CF">
        <w:rPr>
          <w:bCs/>
          <w:sz w:val="28"/>
          <w:szCs w:val="28"/>
        </w:rPr>
        <w:t xml:space="preserve">      </w:t>
      </w:r>
      <w:r w:rsidR="00A93FD4">
        <w:rPr>
          <w:bCs/>
          <w:sz w:val="28"/>
          <w:szCs w:val="28"/>
        </w:rPr>
        <w:t>4</w:t>
      </w:r>
      <w:r w:rsidRPr="00B764CF">
        <w:rPr>
          <w:bCs/>
          <w:sz w:val="28"/>
          <w:szCs w:val="28"/>
        </w:rPr>
        <w:t xml:space="preserve">. </w:t>
      </w:r>
      <w:proofErr w:type="gramStart"/>
      <w:r w:rsidRPr="00B764CF">
        <w:rPr>
          <w:bCs/>
          <w:sz w:val="28"/>
          <w:szCs w:val="28"/>
        </w:rPr>
        <w:t>Разместить</w:t>
      </w:r>
      <w:proofErr w:type="gramEnd"/>
      <w:r w:rsidRPr="00B764CF">
        <w:rPr>
          <w:bCs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B764CF">
        <w:rPr>
          <w:bCs/>
          <w:sz w:val="28"/>
          <w:szCs w:val="28"/>
        </w:rPr>
        <w:t>Комаричского</w:t>
      </w:r>
      <w:proofErr w:type="spellEnd"/>
      <w:r w:rsidRPr="00B764CF">
        <w:rPr>
          <w:bCs/>
          <w:sz w:val="28"/>
          <w:szCs w:val="28"/>
        </w:rPr>
        <w:t xml:space="preserve"> муниципального района в информационно-телекоммуникационной сети "Интернет».</w:t>
      </w:r>
    </w:p>
    <w:p w:rsidR="000471D1" w:rsidRPr="00B764CF" w:rsidRDefault="000471D1" w:rsidP="000471D1">
      <w:pPr>
        <w:ind w:left="360"/>
        <w:jc w:val="both"/>
        <w:rPr>
          <w:rFonts w:eastAsia="Calibri"/>
          <w:bCs/>
          <w:sz w:val="28"/>
          <w:szCs w:val="28"/>
          <w:lang w:eastAsia="en-US"/>
        </w:rPr>
      </w:pPr>
    </w:p>
    <w:p w:rsidR="00774D8A" w:rsidRPr="00B764CF" w:rsidRDefault="00B44F2E" w:rsidP="00B44F2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93FD4">
        <w:rPr>
          <w:bCs/>
          <w:sz w:val="28"/>
          <w:szCs w:val="28"/>
        </w:rPr>
        <w:t xml:space="preserve"> 5</w:t>
      </w:r>
      <w:r w:rsidR="00686EB8" w:rsidRPr="00B764CF">
        <w:rPr>
          <w:bCs/>
          <w:sz w:val="28"/>
          <w:szCs w:val="28"/>
        </w:rPr>
        <w:t>.</w:t>
      </w:r>
      <w:r w:rsidR="00D96CCB" w:rsidRPr="00B764CF">
        <w:rPr>
          <w:bCs/>
          <w:sz w:val="28"/>
          <w:szCs w:val="28"/>
        </w:rPr>
        <w:t xml:space="preserve"> </w:t>
      </w:r>
      <w:r w:rsidR="00774D8A" w:rsidRPr="00B764CF">
        <w:rPr>
          <w:bCs/>
          <w:sz w:val="28"/>
          <w:szCs w:val="28"/>
        </w:rPr>
        <w:t>Контроль за исполнением настоя</w:t>
      </w:r>
      <w:r w:rsidR="00AC0A91" w:rsidRPr="00B764CF">
        <w:rPr>
          <w:bCs/>
          <w:sz w:val="28"/>
          <w:szCs w:val="28"/>
        </w:rPr>
        <w:t xml:space="preserve">щего постановления возложить </w:t>
      </w:r>
      <w:proofErr w:type="gramStart"/>
      <w:r w:rsidR="00AC0A91" w:rsidRPr="00B764CF">
        <w:rPr>
          <w:bCs/>
          <w:sz w:val="28"/>
          <w:szCs w:val="28"/>
        </w:rPr>
        <w:t>на</w:t>
      </w:r>
      <w:proofErr w:type="gramEnd"/>
      <w:r w:rsidR="00AC0A91" w:rsidRPr="00B764CF">
        <w:rPr>
          <w:bCs/>
          <w:sz w:val="28"/>
          <w:szCs w:val="28"/>
        </w:rPr>
        <w:t xml:space="preserve"> </w:t>
      </w:r>
      <w:proofErr w:type="spellStart"/>
      <w:r w:rsidR="00B72B38">
        <w:rPr>
          <w:bCs/>
          <w:sz w:val="28"/>
          <w:szCs w:val="28"/>
        </w:rPr>
        <w:t>и.</w:t>
      </w:r>
      <w:proofErr w:type="gramStart"/>
      <w:r w:rsidR="00B72B38">
        <w:rPr>
          <w:bCs/>
          <w:sz w:val="28"/>
          <w:szCs w:val="28"/>
        </w:rPr>
        <w:t>о</w:t>
      </w:r>
      <w:proofErr w:type="spellEnd"/>
      <w:proofErr w:type="gramEnd"/>
      <w:r w:rsidR="00B72B38">
        <w:rPr>
          <w:bCs/>
          <w:sz w:val="28"/>
          <w:szCs w:val="28"/>
        </w:rPr>
        <w:t>.</w:t>
      </w:r>
      <w:r w:rsidR="00AB6420">
        <w:rPr>
          <w:bCs/>
          <w:sz w:val="28"/>
          <w:szCs w:val="28"/>
        </w:rPr>
        <w:t xml:space="preserve"> </w:t>
      </w:r>
      <w:r w:rsidR="00774D8A" w:rsidRPr="00B764CF">
        <w:rPr>
          <w:bCs/>
          <w:sz w:val="28"/>
          <w:szCs w:val="28"/>
        </w:rPr>
        <w:t>заместителя гл</w:t>
      </w:r>
      <w:r w:rsidR="00B72B38">
        <w:rPr>
          <w:bCs/>
          <w:sz w:val="28"/>
          <w:szCs w:val="28"/>
        </w:rPr>
        <w:t>авы администрации района Попову</w:t>
      </w:r>
      <w:r w:rsidR="00774D8A" w:rsidRPr="00B764CF">
        <w:rPr>
          <w:bCs/>
          <w:sz w:val="28"/>
          <w:szCs w:val="28"/>
        </w:rPr>
        <w:t xml:space="preserve"> Н.С.</w:t>
      </w:r>
    </w:p>
    <w:p w:rsidR="002013E5" w:rsidRDefault="002013E5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634FA3" w:rsidRDefault="00634FA3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A62BE3" w:rsidRDefault="00A62BE3" w:rsidP="00AC0A91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44F2E" w:rsidRDefault="00B44F2E" w:rsidP="00AC0A91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44F2E" w:rsidRDefault="00B44F2E" w:rsidP="00AC0A91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62BE3" w:rsidRDefault="00A62BE3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EF584F" w:rsidRDefault="00B1752E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6400">
        <w:rPr>
          <w:sz w:val="28"/>
          <w:szCs w:val="28"/>
        </w:rPr>
        <w:t xml:space="preserve"> администрации района             </w:t>
      </w:r>
      <w:r w:rsidR="00622BED">
        <w:rPr>
          <w:sz w:val="28"/>
          <w:szCs w:val="28"/>
        </w:rPr>
        <w:t xml:space="preserve">              </w:t>
      </w:r>
      <w:r w:rsidR="00B44F2E">
        <w:rPr>
          <w:sz w:val="28"/>
          <w:szCs w:val="28"/>
        </w:rPr>
        <w:t xml:space="preserve">  </w:t>
      </w:r>
      <w:r w:rsidR="00622BE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6B512B">
        <w:rPr>
          <w:sz w:val="28"/>
          <w:szCs w:val="28"/>
        </w:rPr>
        <w:t xml:space="preserve">Н.Н. </w:t>
      </w:r>
      <w:proofErr w:type="spellStart"/>
      <w:r w:rsidR="006B512B">
        <w:rPr>
          <w:sz w:val="28"/>
          <w:szCs w:val="28"/>
        </w:rPr>
        <w:t>Скрипин</w:t>
      </w:r>
      <w:proofErr w:type="spellEnd"/>
    </w:p>
    <w:p w:rsidR="00AC0A91" w:rsidRDefault="00AC0A91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43094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4107AB" w:rsidRDefault="004107A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4107AB" w:rsidRDefault="004107A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Pr="00CD22FB" w:rsidRDefault="00B72B38" w:rsidP="00CD22FB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gramStart"/>
      <w:r>
        <w:rPr>
          <w:sz w:val="16"/>
          <w:szCs w:val="16"/>
        </w:rPr>
        <w:t>.з</w:t>
      </w:r>
      <w:proofErr w:type="gramEnd"/>
      <w:r>
        <w:rPr>
          <w:sz w:val="16"/>
          <w:szCs w:val="16"/>
        </w:rPr>
        <w:t>ам</w:t>
      </w:r>
      <w:proofErr w:type="spellEnd"/>
      <w:r>
        <w:rPr>
          <w:sz w:val="16"/>
          <w:szCs w:val="16"/>
        </w:rPr>
        <w:t>. г</w:t>
      </w:r>
      <w:r w:rsidR="00CD22FB" w:rsidRPr="00CD22FB">
        <w:rPr>
          <w:sz w:val="16"/>
          <w:szCs w:val="16"/>
        </w:rPr>
        <w:t>лавы администрации района</w:t>
      </w:r>
    </w:p>
    <w:p w:rsidR="00CD22FB" w:rsidRDefault="00B72B38" w:rsidP="00CD22FB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>
        <w:rPr>
          <w:sz w:val="16"/>
          <w:szCs w:val="16"/>
        </w:rPr>
        <w:t>Попова</w:t>
      </w:r>
      <w:r w:rsidR="00CD22FB" w:rsidRPr="00CD22FB">
        <w:rPr>
          <w:sz w:val="16"/>
          <w:szCs w:val="16"/>
        </w:rPr>
        <w:t xml:space="preserve"> НС</w:t>
      </w:r>
    </w:p>
    <w:p w:rsidR="00CD22FB" w:rsidRPr="00CD22FB" w:rsidRDefault="00CD22FB" w:rsidP="00CD22FB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</w:p>
    <w:p w:rsidR="0057241B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proofErr w:type="spellStart"/>
      <w:r w:rsidRPr="00AF5E75">
        <w:rPr>
          <w:sz w:val="16"/>
          <w:szCs w:val="16"/>
        </w:rPr>
        <w:t>Исполн</w:t>
      </w:r>
      <w:proofErr w:type="spellEnd"/>
      <w:r w:rsidRPr="00AF5E75">
        <w:rPr>
          <w:sz w:val="16"/>
          <w:szCs w:val="16"/>
        </w:rPr>
        <w:t>. Кузнецова МВ</w:t>
      </w:r>
    </w:p>
    <w:p w:rsidR="00AF5E75" w:rsidRPr="00AF5E75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>
        <w:rPr>
          <w:sz w:val="16"/>
          <w:szCs w:val="16"/>
        </w:rPr>
        <w:t>9-14-03</w:t>
      </w:r>
    </w:p>
    <w:sectPr w:rsidR="00AF5E75" w:rsidRPr="00AF5E75" w:rsidSect="00D5579E">
      <w:headerReference w:type="even" r:id="rId9"/>
      <w:pgSz w:w="11905" w:h="16837"/>
      <w:pgMar w:top="1196" w:right="851" w:bottom="153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06" w:rsidRDefault="00303206">
      <w:r>
        <w:separator/>
      </w:r>
    </w:p>
  </w:endnote>
  <w:endnote w:type="continuationSeparator" w:id="0">
    <w:p w:rsidR="00303206" w:rsidRDefault="0030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06" w:rsidRDefault="00303206">
      <w:r>
        <w:separator/>
      </w:r>
    </w:p>
  </w:footnote>
  <w:footnote w:type="continuationSeparator" w:id="0">
    <w:p w:rsidR="00303206" w:rsidRDefault="0030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6" w:rsidRDefault="00C06E93">
    <w:pPr>
      <w:pStyle w:val="a7"/>
      <w:framePr w:h="250" w:wrap="none" w:vAnchor="text" w:hAnchor="page" w:x="6286" w:y="769"/>
      <w:shd w:val="clear" w:color="auto" w:fill="auto"/>
      <w:jc w:val="both"/>
    </w:pPr>
    <w:r>
      <w:rPr>
        <w:rStyle w:val="14pt"/>
      </w:rPr>
      <w:t>2</w:t>
    </w:r>
  </w:p>
  <w:p w:rsidR="00874236" w:rsidRDefault="0030320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870"/>
    <w:multiLevelType w:val="multilevel"/>
    <w:tmpl w:val="8D348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3B8A"/>
    <w:multiLevelType w:val="multilevel"/>
    <w:tmpl w:val="94F8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D065B"/>
    <w:multiLevelType w:val="hybridMultilevel"/>
    <w:tmpl w:val="1CC89262"/>
    <w:lvl w:ilvl="0" w:tplc="BCCA25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83FC2"/>
    <w:multiLevelType w:val="multilevel"/>
    <w:tmpl w:val="687016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56FBC"/>
    <w:multiLevelType w:val="hybridMultilevel"/>
    <w:tmpl w:val="BE9CD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1D8D"/>
    <w:multiLevelType w:val="multilevel"/>
    <w:tmpl w:val="B9660A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80730"/>
    <w:multiLevelType w:val="hybridMultilevel"/>
    <w:tmpl w:val="087A7EE4"/>
    <w:lvl w:ilvl="0" w:tplc="705271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D0384C"/>
    <w:multiLevelType w:val="multilevel"/>
    <w:tmpl w:val="DC4E48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A2629"/>
    <w:multiLevelType w:val="multilevel"/>
    <w:tmpl w:val="6B10B6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DE480C"/>
    <w:multiLevelType w:val="multilevel"/>
    <w:tmpl w:val="595CA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66CF2"/>
    <w:multiLevelType w:val="multilevel"/>
    <w:tmpl w:val="11EA8F8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ascii="Times New Roman" w:eastAsia="Tahoma" w:hAnsi="Times New Roman" w:cs="Times New Roman" w:hint="default"/>
        <w:color w:val="000000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ahoma" w:eastAsia="Tahoma" w:hAnsi="Tahoma" w:cs="Tahoma" w:hint="default"/>
        <w:color w:val="000000"/>
      </w:rPr>
    </w:lvl>
  </w:abstractNum>
  <w:abstractNum w:abstractNumId="11">
    <w:nsid w:val="79EB059E"/>
    <w:multiLevelType w:val="multilevel"/>
    <w:tmpl w:val="5A086C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F551B2"/>
    <w:multiLevelType w:val="hybridMultilevel"/>
    <w:tmpl w:val="75A4B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0"/>
    <w:rsid w:val="0000273C"/>
    <w:rsid w:val="00002890"/>
    <w:rsid w:val="00037BC7"/>
    <w:rsid w:val="000471D1"/>
    <w:rsid w:val="0005283E"/>
    <w:rsid w:val="000604D1"/>
    <w:rsid w:val="000674EF"/>
    <w:rsid w:val="000B1EF1"/>
    <w:rsid w:val="000D0206"/>
    <w:rsid w:val="000E266C"/>
    <w:rsid w:val="00104EFF"/>
    <w:rsid w:val="0011231A"/>
    <w:rsid w:val="00134D3D"/>
    <w:rsid w:val="0016074F"/>
    <w:rsid w:val="00167B7F"/>
    <w:rsid w:val="00173ADC"/>
    <w:rsid w:val="001A6C85"/>
    <w:rsid w:val="001D176D"/>
    <w:rsid w:val="001D341B"/>
    <w:rsid w:val="001D4FA2"/>
    <w:rsid w:val="002013E5"/>
    <w:rsid w:val="00201D77"/>
    <w:rsid w:val="00202D40"/>
    <w:rsid w:val="0022744F"/>
    <w:rsid w:val="00233014"/>
    <w:rsid w:val="00234C53"/>
    <w:rsid w:val="0024279D"/>
    <w:rsid w:val="00251AC2"/>
    <w:rsid w:val="00256ABB"/>
    <w:rsid w:val="00291DF7"/>
    <w:rsid w:val="00295AB6"/>
    <w:rsid w:val="002B2898"/>
    <w:rsid w:val="002C4A88"/>
    <w:rsid w:val="00303206"/>
    <w:rsid w:val="0030445B"/>
    <w:rsid w:val="00327678"/>
    <w:rsid w:val="00330C3E"/>
    <w:rsid w:val="00344439"/>
    <w:rsid w:val="00345946"/>
    <w:rsid w:val="00380B2A"/>
    <w:rsid w:val="003C732A"/>
    <w:rsid w:val="003D43C0"/>
    <w:rsid w:val="003E0362"/>
    <w:rsid w:val="003E51A1"/>
    <w:rsid w:val="00403D64"/>
    <w:rsid w:val="00404D4E"/>
    <w:rsid w:val="004107AB"/>
    <w:rsid w:val="004153E2"/>
    <w:rsid w:val="00430945"/>
    <w:rsid w:val="00470D79"/>
    <w:rsid w:val="004C07F2"/>
    <w:rsid w:val="004C5CD8"/>
    <w:rsid w:val="004D43C4"/>
    <w:rsid w:val="004F2B89"/>
    <w:rsid w:val="004F6400"/>
    <w:rsid w:val="004F6430"/>
    <w:rsid w:val="004F7548"/>
    <w:rsid w:val="00502B29"/>
    <w:rsid w:val="0050329D"/>
    <w:rsid w:val="00506A25"/>
    <w:rsid w:val="00530915"/>
    <w:rsid w:val="00533830"/>
    <w:rsid w:val="00536264"/>
    <w:rsid w:val="00536C44"/>
    <w:rsid w:val="0057241B"/>
    <w:rsid w:val="005A17F1"/>
    <w:rsid w:val="0061120F"/>
    <w:rsid w:val="0061442E"/>
    <w:rsid w:val="00622BED"/>
    <w:rsid w:val="00631315"/>
    <w:rsid w:val="00634FA3"/>
    <w:rsid w:val="00640C8B"/>
    <w:rsid w:val="00644589"/>
    <w:rsid w:val="0065104D"/>
    <w:rsid w:val="00652D70"/>
    <w:rsid w:val="006614EC"/>
    <w:rsid w:val="00686EB8"/>
    <w:rsid w:val="006B512B"/>
    <w:rsid w:val="006D1239"/>
    <w:rsid w:val="006D15E8"/>
    <w:rsid w:val="006E3D82"/>
    <w:rsid w:val="0072399C"/>
    <w:rsid w:val="007353F1"/>
    <w:rsid w:val="00765084"/>
    <w:rsid w:val="00774D8A"/>
    <w:rsid w:val="007809D4"/>
    <w:rsid w:val="007A3343"/>
    <w:rsid w:val="007C102B"/>
    <w:rsid w:val="007D4906"/>
    <w:rsid w:val="007D5CC8"/>
    <w:rsid w:val="007F2A6E"/>
    <w:rsid w:val="008232E9"/>
    <w:rsid w:val="00832719"/>
    <w:rsid w:val="008348C5"/>
    <w:rsid w:val="008359DF"/>
    <w:rsid w:val="0084027B"/>
    <w:rsid w:val="008611BB"/>
    <w:rsid w:val="00862C62"/>
    <w:rsid w:val="00865FD9"/>
    <w:rsid w:val="008769D9"/>
    <w:rsid w:val="00883E2F"/>
    <w:rsid w:val="00891F6B"/>
    <w:rsid w:val="008A18AB"/>
    <w:rsid w:val="008C6F62"/>
    <w:rsid w:val="008C7171"/>
    <w:rsid w:val="008E1923"/>
    <w:rsid w:val="008E6D2B"/>
    <w:rsid w:val="00912BA3"/>
    <w:rsid w:val="0094081E"/>
    <w:rsid w:val="0095076F"/>
    <w:rsid w:val="009644C4"/>
    <w:rsid w:val="009B7CD5"/>
    <w:rsid w:val="009C667F"/>
    <w:rsid w:val="009C7B94"/>
    <w:rsid w:val="00A06F5A"/>
    <w:rsid w:val="00A20D2C"/>
    <w:rsid w:val="00A27EB7"/>
    <w:rsid w:val="00A372EF"/>
    <w:rsid w:val="00A62BE3"/>
    <w:rsid w:val="00A8124A"/>
    <w:rsid w:val="00A93FD4"/>
    <w:rsid w:val="00AB06CB"/>
    <w:rsid w:val="00AB6420"/>
    <w:rsid w:val="00AC0A91"/>
    <w:rsid w:val="00AE2A14"/>
    <w:rsid w:val="00AE5DE0"/>
    <w:rsid w:val="00AF5E75"/>
    <w:rsid w:val="00B07104"/>
    <w:rsid w:val="00B1752E"/>
    <w:rsid w:val="00B44458"/>
    <w:rsid w:val="00B44F2E"/>
    <w:rsid w:val="00B60B53"/>
    <w:rsid w:val="00B63363"/>
    <w:rsid w:val="00B72B38"/>
    <w:rsid w:val="00B764CF"/>
    <w:rsid w:val="00B9387E"/>
    <w:rsid w:val="00BC3CE9"/>
    <w:rsid w:val="00BD2CEF"/>
    <w:rsid w:val="00C06E93"/>
    <w:rsid w:val="00C7368A"/>
    <w:rsid w:val="00C842D4"/>
    <w:rsid w:val="00CD090A"/>
    <w:rsid w:val="00CD22FB"/>
    <w:rsid w:val="00CE505A"/>
    <w:rsid w:val="00D03482"/>
    <w:rsid w:val="00D30400"/>
    <w:rsid w:val="00D309FA"/>
    <w:rsid w:val="00D469A0"/>
    <w:rsid w:val="00D5579E"/>
    <w:rsid w:val="00D573DC"/>
    <w:rsid w:val="00D8658C"/>
    <w:rsid w:val="00D96CCB"/>
    <w:rsid w:val="00DA3D4E"/>
    <w:rsid w:val="00DC6B17"/>
    <w:rsid w:val="00DE695E"/>
    <w:rsid w:val="00DF59D1"/>
    <w:rsid w:val="00E02246"/>
    <w:rsid w:val="00E521D1"/>
    <w:rsid w:val="00E54C13"/>
    <w:rsid w:val="00E613F8"/>
    <w:rsid w:val="00EF584F"/>
    <w:rsid w:val="00F05D48"/>
    <w:rsid w:val="00F40BD2"/>
    <w:rsid w:val="00F8051E"/>
    <w:rsid w:val="00F97AB0"/>
    <w:rsid w:val="00FA730B"/>
    <w:rsid w:val="00FB23FD"/>
    <w:rsid w:val="00FB7513"/>
    <w:rsid w:val="00FE59F3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471D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471D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1031-793F-4251-9952-8EFFBD4B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user</cp:lastModifiedBy>
  <cp:revision>49</cp:revision>
  <cp:lastPrinted>2025-03-11T07:11:00Z</cp:lastPrinted>
  <dcterms:created xsi:type="dcterms:W3CDTF">2023-12-06T06:03:00Z</dcterms:created>
  <dcterms:modified xsi:type="dcterms:W3CDTF">2025-04-25T10:43:00Z</dcterms:modified>
</cp:coreProperties>
</file>