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55" w:rsidRDefault="00905755" w:rsidP="00905755">
      <w:pPr>
        <w:spacing w:after="0" w:line="198" w:lineRule="atLeast"/>
        <w:jc w:val="right"/>
        <w:textAlignment w:val="baseline"/>
        <w:rPr>
          <w:rFonts w:ascii="Times New Roman" w:eastAsia="Times New Roman" w:hAnsi="Times New Roman"/>
          <w:lang w:eastAsia="ru-RU"/>
        </w:rPr>
      </w:pPr>
      <w:r>
        <w:rPr>
          <w:rFonts w:ascii="Times New Roman" w:eastAsia="Times New Roman" w:hAnsi="Times New Roman"/>
          <w:lang w:eastAsia="ru-RU"/>
        </w:rPr>
        <w:t>Приложение</w:t>
      </w:r>
      <w:r w:rsidR="009D09AE">
        <w:rPr>
          <w:rFonts w:ascii="Times New Roman" w:eastAsia="Times New Roman" w:hAnsi="Times New Roman"/>
          <w:lang w:eastAsia="ru-RU"/>
        </w:rPr>
        <w:t xml:space="preserve"> 1</w:t>
      </w:r>
      <w:r>
        <w:rPr>
          <w:rFonts w:ascii="Times New Roman" w:eastAsia="Times New Roman" w:hAnsi="Times New Roman"/>
          <w:lang w:eastAsia="ru-RU"/>
        </w:rPr>
        <w:t xml:space="preserve"> </w:t>
      </w:r>
      <w:r w:rsidR="00001C78" w:rsidRPr="0026332C">
        <w:rPr>
          <w:rFonts w:ascii="Times New Roman" w:eastAsia="Times New Roman" w:hAnsi="Times New Roman"/>
          <w:lang w:eastAsia="ru-RU"/>
        </w:rPr>
        <w:t xml:space="preserve">к Постановлению </w:t>
      </w:r>
    </w:p>
    <w:p w:rsidR="00905755" w:rsidRDefault="00001C78" w:rsidP="00905755">
      <w:pPr>
        <w:spacing w:after="0" w:line="198" w:lineRule="atLeast"/>
        <w:jc w:val="right"/>
        <w:textAlignment w:val="baseline"/>
        <w:rPr>
          <w:rFonts w:ascii="Times New Roman" w:eastAsia="Times New Roman" w:hAnsi="Times New Roman"/>
          <w:lang w:eastAsia="ru-RU"/>
        </w:rPr>
      </w:pPr>
      <w:r w:rsidRPr="0026332C">
        <w:rPr>
          <w:rFonts w:ascii="Times New Roman" w:eastAsia="Times New Roman" w:hAnsi="Times New Roman"/>
          <w:lang w:eastAsia="ru-RU"/>
        </w:rPr>
        <w:t xml:space="preserve">администрации Комаричского муниципального района </w:t>
      </w:r>
    </w:p>
    <w:p w:rsidR="00001C78" w:rsidRPr="0026332C" w:rsidRDefault="00C0031F" w:rsidP="00905755">
      <w:pPr>
        <w:spacing w:after="0" w:line="198" w:lineRule="atLeast"/>
        <w:jc w:val="right"/>
        <w:textAlignment w:val="baseline"/>
        <w:rPr>
          <w:rFonts w:ascii="Times New Roman" w:eastAsia="Times New Roman" w:hAnsi="Times New Roman"/>
          <w:lang w:eastAsia="ru-RU"/>
        </w:rPr>
      </w:pPr>
      <w:r>
        <w:rPr>
          <w:rFonts w:ascii="Times New Roman" w:eastAsia="Times New Roman" w:hAnsi="Times New Roman"/>
          <w:lang w:eastAsia="ru-RU"/>
        </w:rPr>
        <w:t xml:space="preserve">от </w:t>
      </w:r>
      <w:r w:rsidR="00947209">
        <w:rPr>
          <w:rFonts w:ascii="Times New Roman" w:eastAsia="Times New Roman" w:hAnsi="Times New Roman"/>
          <w:lang w:eastAsia="ru-RU"/>
        </w:rPr>
        <w:t>24.12.2024 г.</w:t>
      </w:r>
      <w:r w:rsidR="00D758A9">
        <w:rPr>
          <w:rFonts w:ascii="Times New Roman" w:eastAsia="Times New Roman" w:hAnsi="Times New Roman"/>
          <w:lang w:eastAsia="ru-RU"/>
        </w:rPr>
        <w:t xml:space="preserve"> № </w:t>
      </w:r>
      <w:r w:rsidR="0078739C">
        <w:rPr>
          <w:rFonts w:ascii="Times New Roman" w:eastAsia="Times New Roman" w:hAnsi="Times New Roman"/>
          <w:lang w:eastAsia="ru-RU"/>
        </w:rPr>
        <w:t>716</w:t>
      </w:r>
    </w:p>
    <w:p w:rsidR="00F34F32" w:rsidRDefault="00F34F32" w:rsidP="00905755">
      <w:pPr>
        <w:spacing w:after="0" w:line="240" w:lineRule="auto"/>
        <w:ind w:left="5103"/>
        <w:jc w:val="right"/>
        <w:textAlignment w:val="baseline"/>
        <w:outlineLvl w:val="1"/>
        <w:rPr>
          <w:rFonts w:ascii="Times New Roman" w:eastAsia="Times New Roman" w:hAnsi="Times New Roman"/>
          <w:sz w:val="28"/>
          <w:szCs w:val="28"/>
          <w:lang w:eastAsia="ru-RU"/>
        </w:rPr>
      </w:pPr>
    </w:p>
    <w:p w:rsidR="00E277F5" w:rsidRDefault="00E277F5" w:rsidP="00C602D1">
      <w:pPr>
        <w:spacing w:after="0" w:line="240" w:lineRule="auto"/>
        <w:ind w:left="5103"/>
        <w:jc w:val="both"/>
        <w:textAlignment w:val="baseline"/>
        <w:outlineLvl w:val="1"/>
        <w:rPr>
          <w:rFonts w:ascii="Times New Roman" w:eastAsia="Times New Roman" w:hAnsi="Times New Roman"/>
          <w:sz w:val="28"/>
          <w:szCs w:val="28"/>
          <w:lang w:eastAsia="ru-RU"/>
        </w:rPr>
      </w:pPr>
    </w:p>
    <w:p w:rsidR="00E277F5" w:rsidRDefault="00E277F5" w:rsidP="00C602D1">
      <w:pPr>
        <w:spacing w:after="0" w:line="240" w:lineRule="auto"/>
        <w:ind w:left="5103"/>
        <w:jc w:val="both"/>
        <w:textAlignment w:val="baseline"/>
        <w:outlineLvl w:val="1"/>
        <w:rPr>
          <w:rFonts w:ascii="Times New Roman" w:eastAsia="Times New Roman" w:hAnsi="Times New Roman"/>
          <w:sz w:val="28"/>
          <w:szCs w:val="28"/>
          <w:lang w:eastAsia="ru-RU"/>
        </w:rPr>
      </w:pPr>
    </w:p>
    <w:p w:rsidR="00E277F5" w:rsidRDefault="00E277F5" w:rsidP="00C602D1">
      <w:pPr>
        <w:spacing w:after="0" w:line="240" w:lineRule="auto"/>
        <w:ind w:left="5103"/>
        <w:jc w:val="both"/>
        <w:textAlignment w:val="baseline"/>
        <w:outlineLvl w:val="1"/>
        <w:rPr>
          <w:rFonts w:ascii="Times New Roman" w:eastAsia="Times New Roman" w:hAnsi="Times New Roman"/>
          <w:sz w:val="28"/>
          <w:szCs w:val="28"/>
          <w:lang w:eastAsia="ru-RU"/>
        </w:rPr>
      </w:pPr>
    </w:p>
    <w:p w:rsidR="00E277F5" w:rsidRDefault="00E277F5" w:rsidP="00C602D1">
      <w:pPr>
        <w:spacing w:after="0" w:line="240" w:lineRule="auto"/>
        <w:ind w:left="5103"/>
        <w:jc w:val="both"/>
        <w:textAlignment w:val="baseline"/>
        <w:outlineLvl w:val="1"/>
        <w:rPr>
          <w:rFonts w:ascii="Times New Roman" w:eastAsia="Times New Roman" w:hAnsi="Times New Roman"/>
          <w:sz w:val="28"/>
          <w:szCs w:val="28"/>
          <w:lang w:eastAsia="ru-RU"/>
        </w:rPr>
      </w:pPr>
    </w:p>
    <w:p w:rsidR="00905755" w:rsidRDefault="00905755" w:rsidP="00C602D1">
      <w:pPr>
        <w:spacing w:after="0" w:line="240" w:lineRule="auto"/>
        <w:ind w:left="5103"/>
        <w:jc w:val="both"/>
        <w:textAlignment w:val="baseline"/>
        <w:outlineLvl w:val="1"/>
        <w:rPr>
          <w:rFonts w:ascii="Times New Roman" w:eastAsia="Times New Roman" w:hAnsi="Times New Roman"/>
          <w:sz w:val="28"/>
          <w:szCs w:val="28"/>
          <w:lang w:eastAsia="ru-RU"/>
        </w:rPr>
      </w:pPr>
    </w:p>
    <w:p w:rsidR="0026332C" w:rsidRDefault="0026332C" w:rsidP="00C602D1">
      <w:pPr>
        <w:spacing w:after="0" w:line="240" w:lineRule="auto"/>
        <w:ind w:left="5103"/>
        <w:jc w:val="both"/>
        <w:textAlignment w:val="baseline"/>
        <w:outlineLvl w:val="1"/>
        <w:rPr>
          <w:rFonts w:ascii="Times New Roman" w:eastAsia="Times New Roman" w:hAnsi="Times New Roman"/>
          <w:sz w:val="28"/>
          <w:szCs w:val="28"/>
          <w:lang w:eastAsia="ru-RU"/>
        </w:rPr>
      </w:pPr>
    </w:p>
    <w:p w:rsidR="00E277F5" w:rsidRDefault="00E277F5" w:rsidP="00C602D1">
      <w:pPr>
        <w:spacing w:after="0" w:line="240" w:lineRule="auto"/>
        <w:ind w:left="5103"/>
        <w:jc w:val="both"/>
        <w:textAlignment w:val="baseline"/>
        <w:outlineLvl w:val="1"/>
        <w:rPr>
          <w:rFonts w:ascii="Times New Roman" w:eastAsia="Times New Roman" w:hAnsi="Times New Roman"/>
          <w:sz w:val="28"/>
          <w:szCs w:val="28"/>
          <w:lang w:eastAsia="ru-RU"/>
        </w:rPr>
      </w:pPr>
    </w:p>
    <w:p w:rsidR="00E277F5" w:rsidRPr="00C602D1" w:rsidRDefault="00E277F5" w:rsidP="00C602D1">
      <w:pPr>
        <w:spacing w:after="0" w:line="240" w:lineRule="auto"/>
        <w:ind w:left="5103"/>
        <w:jc w:val="both"/>
        <w:textAlignment w:val="baseline"/>
        <w:outlineLvl w:val="1"/>
        <w:rPr>
          <w:rFonts w:ascii="Times New Roman" w:eastAsia="Times New Roman" w:hAnsi="Times New Roman"/>
          <w:sz w:val="28"/>
          <w:szCs w:val="28"/>
          <w:lang w:eastAsia="ru-RU"/>
        </w:rPr>
      </w:pPr>
    </w:p>
    <w:p w:rsidR="00001C78" w:rsidRPr="00A72E74" w:rsidRDefault="00E664FF" w:rsidP="00E277F5">
      <w:pPr>
        <w:spacing w:after="0" w:line="360" w:lineRule="auto"/>
        <w:jc w:val="center"/>
        <w:textAlignment w:val="baseline"/>
        <w:outlineLvl w:val="1"/>
        <w:rPr>
          <w:rFonts w:ascii="Times New Roman" w:eastAsia="Times New Roman" w:hAnsi="Times New Roman"/>
          <w:b/>
          <w:sz w:val="28"/>
          <w:szCs w:val="28"/>
          <w:lang w:eastAsia="ru-RU"/>
        </w:rPr>
      </w:pPr>
      <w:bookmarkStart w:id="0" w:name="_Hlk193466233"/>
      <w:r w:rsidRPr="00A72E74">
        <w:rPr>
          <w:rFonts w:ascii="Times New Roman" w:eastAsia="Times New Roman" w:hAnsi="Times New Roman"/>
          <w:b/>
          <w:sz w:val="28"/>
          <w:szCs w:val="28"/>
          <w:lang w:eastAsia="ru-RU"/>
        </w:rPr>
        <w:t>МУНИЦИПАЛЬНАЯ ПРОГРАММА</w:t>
      </w:r>
    </w:p>
    <w:p w:rsidR="00BB6D4C" w:rsidRPr="00BB6D4C" w:rsidRDefault="00BB6D4C" w:rsidP="00BB6D4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B6D4C">
        <w:rPr>
          <w:rFonts w:ascii="Times New Roman" w:eastAsia="Times New Roman" w:hAnsi="Times New Roman"/>
          <w:sz w:val="28"/>
          <w:szCs w:val="28"/>
          <w:lang w:eastAsia="ru-RU"/>
        </w:rPr>
        <w:t>«</w:t>
      </w:r>
      <w:r w:rsidR="006F47BA">
        <w:rPr>
          <w:rFonts w:ascii="Times New Roman" w:eastAsia="Times New Roman" w:hAnsi="Times New Roman"/>
          <w:sz w:val="28"/>
          <w:szCs w:val="28"/>
          <w:lang w:eastAsia="ru-RU"/>
        </w:rPr>
        <w:t>Р</w:t>
      </w:r>
      <w:r w:rsidRPr="00BB6D4C">
        <w:rPr>
          <w:rFonts w:ascii="Times New Roman" w:eastAsia="Times New Roman" w:hAnsi="Times New Roman"/>
          <w:sz w:val="28"/>
          <w:szCs w:val="28"/>
          <w:lang w:eastAsia="ru-RU"/>
        </w:rPr>
        <w:t>азвитие систем коммунальной инфраструктуры Комаричского муниципального района» (2025-2031 годы)</w:t>
      </w:r>
    </w:p>
    <w:bookmarkEnd w:id="0"/>
    <w:p w:rsidR="00E664FF" w:rsidRDefault="00E664FF" w:rsidP="00E277F5">
      <w:pPr>
        <w:spacing w:after="0" w:line="360" w:lineRule="auto"/>
        <w:jc w:val="center"/>
        <w:textAlignment w:val="baseline"/>
        <w:rPr>
          <w:rFonts w:ascii="Times New Roman" w:eastAsia="Times New Roman" w:hAnsi="Times New Roman"/>
          <w:sz w:val="28"/>
          <w:szCs w:val="28"/>
          <w:lang w:eastAsia="ru-RU"/>
        </w:rPr>
      </w:pPr>
      <w:r w:rsidRPr="00A72E74">
        <w:rPr>
          <w:rFonts w:ascii="Times New Roman" w:eastAsia="Times New Roman" w:hAnsi="Times New Roman"/>
          <w:b/>
          <w:sz w:val="28"/>
          <w:szCs w:val="28"/>
          <w:lang w:eastAsia="ru-RU"/>
        </w:rPr>
        <w:br/>
      </w:r>
      <w:r w:rsidRPr="00C602D1">
        <w:rPr>
          <w:rFonts w:ascii="Times New Roman" w:eastAsia="Times New Roman" w:hAnsi="Times New Roman"/>
          <w:sz w:val="28"/>
          <w:szCs w:val="28"/>
          <w:lang w:eastAsia="ru-RU"/>
        </w:rPr>
        <w:br/>
      </w: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E277F5" w:rsidRDefault="00E277F5" w:rsidP="00C602D1">
      <w:pPr>
        <w:spacing w:after="0" w:line="198" w:lineRule="atLeast"/>
        <w:jc w:val="center"/>
        <w:textAlignment w:val="baseline"/>
        <w:rPr>
          <w:rFonts w:ascii="Times New Roman" w:eastAsia="Times New Roman" w:hAnsi="Times New Roman"/>
          <w:sz w:val="28"/>
          <w:szCs w:val="28"/>
          <w:lang w:eastAsia="ru-RU"/>
        </w:rPr>
      </w:pPr>
    </w:p>
    <w:p w:rsidR="00F44A77" w:rsidRDefault="00F44A77" w:rsidP="00C602D1">
      <w:pPr>
        <w:spacing w:after="0" w:line="198" w:lineRule="atLeast"/>
        <w:jc w:val="center"/>
        <w:textAlignment w:val="baseline"/>
        <w:rPr>
          <w:rFonts w:ascii="Times New Roman" w:eastAsia="Times New Roman" w:hAnsi="Times New Roman"/>
          <w:sz w:val="28"/>
          <w:szCs w:val="28"/>
          <w:lang w:eastAsia="ru-RU"/>
        </w:rPr>
      </w:pPr>
    </w:p>
    <w:p w:rsidR="00F44A77" w:rsidRDefault="00F44A77" w:rsidP="00C602D1">
      <w:pPr>
        <w:spacing w:after="0" w:line="198" w:lineRule="atLeast"/>
        <w:jc w:val="center"/>
        <w:textAlignment w:val="baseline"/>
        <w:rPr>
          <w:rFonts w:ascii="Times New Roman" w:eastAsia="Times New Roman" w:hAnsi="Times New Roman"/>
          <w:sz w:val="28"/>
          <w:szCs w:val="28"/>
          <w:lang w:eastAsia="ru-RU"/>
        </w:rPr>
      </w:pPr>
    </w:p>
    <w:p w:rsidR="006964DA" w:rsidRDefault="006964DA" w:rsidP="00905755">
      <w:pPr>
        <w:spacing w:after="0" w:line="198" w:lineRule="atLeast"/>
        <w:textAlignment w:val="baseline"/>
        <w:rPr>
          <w:rFonts w:ascii="Times New Roman" w:eastAsia="Times New Roman" w:hAnsi="Times New Roman"/>
          <w:sz w:val="28"/>
          <w:szCs w:val="28"/>
          <w:lang w:eastAsia="ru-RU"/>
        </w:rPr>
      </w:pPr>
    </w:p>
    <w:p w:rsidR="00905755" w:rsidRDefault="00905755" w:rsidP="00905755">
      <w:pPr>
        <w:spacing w:after="0" w:line="198" w:lineRule="atLeast"/>
        <w:textAlignment w:val="baseline"/>
        <w:rPr>
          <w:rFonts w:ascii="Times New Roman" w:eastAsia="Times New Roman" w:hAnsi="Times New Roman"/>
          <w:sz w:val="28"/>
          <w:szCs w:val="28"/>
          <w:lang w:eastAsia="ru-RU"/>
        </w:rPr>
      </w:pPr>
    </w:p>
    <w:p w:rsidR="00AC420D" w:rsidRDefault="00AC420D" w:rsidP="00905755">
      <w:pPr>
        <w:spacing w:after="0" w:line="198" w:lineRule="atLeast"/>
        <w:textAlignment w:val="baseline"/>
        <w:rPr>
          <w:rFonts w:ascii="Times New Roman" w:eastAsia="Times New Roman" w:hAnsi="Times New Roman"/>
          <w:sz w:val="28"/>
          <w:szCs w:val="28"/>
          <w:lang w:eastAsia="ru-RU"/>
        </w:rPr>
      </w:pPr>
    </w:p>
    <w:p w:rsidR="00AC420D" w:rsidRDefault="00AC420D" w:rsidP="00905755">
      <w:pPr>
        <w:spacing w:after="0" w:line="198" w:lineRule="atLeast"/>
        <w:textAlignment w:val="baseline"/>
        <w:rPr>
          <w:rFonts w:ascii="Times New Roman" w:eastAsia="Times New Roman" w:hAnsi="Times New Roman"/>
          <w:sz w:val="28"/>
          <w:szCs w:val="28"/>
          <w:lang w:eastAsia="ru-RU"/>
        </w:rPr>
      </w:pPr>
    </w:p>
    <w:p w:rsidR="006964DA" w:rsidRDefault="006964DA" w:rsidP="00C602D1">
      <w:pPr>
        <w:spacing w:after="0" w:line="198" w:lineRule="atLeast"/>
        <w:jc w:val="center"/>
        <w:textAlignment w:val="baseline"/>
        <w:rPr>
          <w:rFonts w:ascii="Times New Roman" w:eastAsia="Times New Roman" w:hAnsi="Times New Roman"/>
          <w:sz w:val="28"/>
          <w:szCs w:val="28"/>
          <w:lang w:eastAsia="ru-RU"/>
        </w:rPr>
      </w:pPr>
    </w:p>
    <w:p w:rsidR="006964DA" w:rsidRDefault="006964DA" w:rsidP="00C602D1">
      <w:pPr>
        <w:spacing w:after="0" w:line="198" w:lineRule="atLeast"/>
        <w:jc w:val="center"/>
        <w:textAlignment w:val="baseline"/>
        <w:rPr>
          <w:rFonts w:ascii="Times New Roman" w:eastAsia="Times New Roman" w:hAnsi="Times New Roman"/>
          <w:sz w:val="28"/>
          <w:szCs w:val="28"/>
          <w:lang w:eastAsia="ru-RU"/>
        </w:rPr>
      </w:pPr>
    </w:p>
    <w:p w:rsidR="00BB6D4C" w:rsidRDefault="00BB6D4C" w:rsidP="00BB6D4C">
      <w:pPr>
        <w:widowControl w:val="0"/>
        <w:autoSpaceDE w:val="0"/>
        <w:autoSpaceDN w:val="0"/>
        <w:adjustRightInd w:val="0"/>
        <w:rPr>
          <w:rFonts w:ascii="Times New Roman" w:eastAsia="Times New Roman" w:hAnsi="Times New Roman"/>
          <w:b/>
          <w:sz w:val="24"/>
          <w:szCs w:val="28"/>
          <w:lang w:eastAsia="ru-RU"/>
        </w:rPr>
      </w:pPr>
    </w:p>
    <w:p w:rsidR="00BB6D4C" w:rsidRPr="00BB6D4C" w:rsidRDefault="0071313E" w:rsidP="00BB6D4C">
      <w:pPr>
        <w:widowControl w:val="0"/>
        <w:autoSpaceDE w:val="0"/>
        <w:autoSpaceDN w:val="0"/>
        <w:adjustRightInd w:val="0"/>
        <w:rPr>
          <w:rFonts w:ascii="Times New Roman" w:eastAsia="Times New Roman" w:hAnsi="Times New Roman"/>
          <w:sz w:val="28"/>
          <w:szCs w:val="28"/>
          <w:lang w:eastAsia="ru-RU"/>
        </w:rPr>
      </w:pPr>
      <w:bookmarkStart w:id="1" w:name="_Hlk193466287"/>
      <w:r w:rsidRPr="00AC420D">
        <w:rPr>
          <w:rFonts w:ascii="Times New Roman" w:eastAsia="Times New Roman" w:hAnsi="Times New Roman"/>
          <w:b/>
          <w:sz w:val="24"/>
          <w:szCs w:val="28"/>
          <w:lang w:eastAsia="ru-RU"/>
        </w:rPr>
        <w:lastRenderedPageBreak/>
        <w:t>Паспо</w:t>
      </w:r>
      <w:r w:rsidR="009E0182" w:rsidRPr="00AC420D">
        <w:rPr>
          <w:rFonts w:ascii="Times New Roman" w:eastAsia="Times New Roman" w:hAnsi="Times New Roman"/>
          <w:b/>
          <w:sz w:val="24"/>
          <w:szCs w:val="28"/>
          <w:lang w:eastAsia="ru-RU"/>
        </w:rPr>
        <w:t xml:space="preserve">рт </w:t>
      </w:r>
      <w:r w:rsidR="009D09AE" w:rsidRPr="00AC420D">
        <w:rPr>
          <w:rFonts w:ascii="Times New Roman" w:eastAsia="Times New Roman" w:hAnsi="Times New Roman"/>
          <w:b/>
          <w:sz w:val="24"/>
          <w:szCs w:val="28"/>
          <w:lang w:eastAsia="ru-RU"/>
        </w:rPr>
        <w:t>программы</w:t>
      </w:r>
      <w:r w:rsidR="009D09AE">
        <w:rPr>
          <w:rFonts w:ascii="Times New Roman" w:eastAsia="Times New Roman" w:hAnsi="Times New Roman"/>
          <w:b/>
          <w:sz w:val="24"/>
          <w:szCs w:val="28"/>
          <w:lang w:eastAsia="ru-RU"/>
        </w:rPr>
        <w:t>:</w:t>
      </w:r>
      <w:r w:rsidR="009D09AE" w:rsidRPr="00AC420D">
        <w:rPr>
          <w:rFonts w:ascii="Times New Roman" w:eastAsia="Times New Roman" w:hAnsi="Times New Roman"/>
          <w:b/>
          <w:sz w:val="24"/>
          <w:szCs w:val="28"/>
          <w:lang w:eastAsia="ru-RU"/>
        </w:rPr>
        <w:t xml:space="preserve"> «</w:t>
      </w:r>
      <w:r w:rsidR="00DE30E5">
        <w:rPr>
          <w:rFonts w:ascii="Times New Roman" w:eastAsia="Times New Roman" w:hAnsi="Times New Roman"/>
          <w:sz w:val="28"/>
          <w:szCs w:val="28"/>
          <w:lang w:eastAsia="ru-RU"/>
        </w:rPr>
        <w:t>Р</w:t>
      </w:r>
      <w:r w:rsidR="00BB6D4C" w:rsidRPr="00BB6D4C">
        <w:rPr>
          <w:rFonts w:ascii="Times New Roman" w:eastAsia="Times New Roman" w:hAnsi="Times New Roman"/>
          <w:sz w:val="28"/>
          <w:szCs w:val="28"/>
          <w:lang w:eastAsia="ru-RU"/>
        </w:rPr>
        <w:t>азвитие систем коммунальной инфраструктуры Комаричского муниципального района» (2025-2031 годы)</w:t>
      </w:r>
    </w:p>
    <w:tbl>
      <w:tblPr>
        <w:tblW w:w="0" w:type="auto"/>
        <w:tblCellMar>
          <w:left w:w="0" w:type="dxa"/>
          <w:right w:w="0" w:type="dxa"/>
        </w:tblCellMar>
        <w:tblLook w:val="04A0" w:firstRow="1" w:lastRow="0" w:firstColumn="1" w:lastColumn="0" w:noHBand="0" w:noVBand="1"/>
      </w:tblPr>
      <w:tblGrid>
        <w:gridCol w:w="871"/>
        <w:gridCol w:w="2815"/>
        <w:gridCol w:w="5668"/>
      </w:tblGrid>
      <w:tr w:rsidR="00EF09C9" w:rsidRPr="00F628EB" w:rsidTr="008C509B">
        <w:trPr>
          <w:trHeight w:val="15"/>
        </w:trPr>
        <w:tc>
          <w:tcPr>
            <w:tcW w:w="871" w:type="dxa"/>
            <w:hideMark/>
          </w:tcPr>
          <w:p w:rsidR="0071313E" w:rsidRPr="00124D16" w:rsidRDefault="0071313E" w:rsidP="00C602D1">
            <w:pPr>
              <w:spacing w:after="0" w:line="240" w:lineRule="auto"/>
              <w:jc w:val="both"/>
              <w:rPr>
                <w:rFonts w:ascii="Times New Roman" w:eastAsia="Times New Roman" w:hAnsi="Times New Roman"/>
                <w:sz w:val="28"/>
                <w:szCs w:val="28"/>
                <w:lang w:eastAsia="ru-RU"/>
              </w:rPr>
            </w:pPr>
          </w:p>
        </w:tc>
        <w:tc>
          <w:tcPr>
            <w:tcW w:w="2815" w:type="dxa"/>
            <w:hideMark/>
          </w:tcPr>
          <w:p w:rsidR="0071313E" w:rsidRPr="00124D16" w:rsidRDefault="0071313E" w:rsidP="00C602D1">
            <w:pPr>
              <w:spacing w:after="0" w:line="240" w:lineRule="auto"/>
              <w:jc w:val="both"/>
              <w:rPr>
                <w:rFonts w:ascii="Times New Roman" w:eastAsia="Times New Roman" w:hAnsi="Times New Roman"/>
                <w:sz w:val="28"/>
                <w:szCs w:val="28"/>
                <w:lang w:eastAsia="ru-RU"/>
              </w:rPr>
            </w:pPr>
          </w:p>
        </w:tc>
        <w:tc>
          <w:tcPr>
            <w:tcW w:w="5669" w:type="dxa"/>
            <w:hideMark/>
          </w:tcPr>
          <w:p w:rsidR="0071313E" w:rsidRPr="00124D16" w:rsidRDefault="0071313E" w:rsidP="00C602D1">
            <w:pPr>
              <w:spacing w:after="0" w:line="240" w:lineRule="auto"/>
              <w:jc w:val="both"/>
              <w:rPr>
                <w:rFonts w:ascii="Times New Roman" w:eastAsia="Times New Roman" w:hAnsi="Times New Roman"/>
                <w:sz w:val="28"/>
                <w:szCs w:val="28"/>
                <w:lang w:eastAsia="ru-RU"/>
              </w:rPr>
            </w:pPr>
          </w:p>
        </w:tc>
      </w:tr>
      <w:tr w:rsidR="0071313E" w:rsidRPr="00F628EB" w:rsidTr="008C509B">
        <w:tc>
          <w:tcPr>
            <w:tcW w:w="8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1313E" w:rsidP="00905755">
            <w:pPr>
              <w:spacing w:after="0" w:line="198" w:lineRule="atLeast"/>
              <w:jc w:val="center"/>
              <w:textAlignment w:val="baseline"/>
              <w:rPr>
                <w:rFonts w:ascii="Times New Roman" w:eastAsia="Times New Roman" w:hAnsi="Times New Roman"/>
                <w:sz w:val="24"/>
                <w:szCs w:val="28"/>
                <w:lang w:eastAsia="ru-RU"/>
              </w:rPr>
            </w:pPr>
            <w:r w:rsidRPr="002505BC">
              <w:rPr>
                <w:rFonts w:ascii="Times New Roman" w:eastAsia="Times New Roman" w:hAnsi="Times New Roman"/>
                <w:sz w:val="24"/>
                <w:szCs w:val="28"/>
                <w:lang w:eastAsia="ru-RU"/>
              </w:rPr>
              <w:t>N п/п</w:t>
            </w:r>
          </w:p>
        </w:tc>
        <w:tc>
          <w:tcPr>
            <w:tcW w:w="848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F15BD" w:rsidP="00BB6D4C">
            <w:pPr>
              <w:widowControl w:val="0"/>
              <w:autoSpaceDE w:val="0"/>
              <w:autoSpaceDN w:val="0"/>
              <w:adjustRightInd w:val="0"/>
              <w:rPr>
                <w:rFonts w:ascii="Times New Roman" w:eastAsia="Times New Roman" w:hAnsi="Times New Roman"/>
                <w:sz w:val="24"/>
                <w:szCs w:val="28"/>
                <w:lang w:eastAsia="ru-RU"/>
              </w:rPr>
            </w:pPr>
            <w:r w:rsidRPr="002505BC">
              <w:rPr>
                <w:rFonts w:ascii="Times New Roman" w:eastAsia="Times New Roman" w:hAnsi="Times New Roman"/>
                <w:sz w:val="24"/>
                <w:szCs w:val="28"/>
                <w:lang w:eastAsia="ru-RU"/>
              </w:rPr>
              <w:t xml:space="preserve">Наименование программы: </w:t>
            </w:r>
            <w:r w:rsidR="00BB6D4C" w:rsidRPr="00BB6D4C">
              <w:rPr>
                <w:rFonts w:ascii="Times New Roman" w:eastAsia="Times New Roman" w:hAnsi="Times New Roman"/>
                <w:b/>
                <w:lang w:eastAsia="ru-RU"/>
              </w:rPr>
              <w:t>«</w:t>
            </w:r>
            <w:r w:rsidR="00DE30E5">
              <w:rPr>
                <w:rFonts w:ascii="Times New Roman" w:eastAsia="Times New Roman" w:hAnsi="Times New Roman"/>
                <w:b/>
                <w:lang w:eastAsia="ru-RU"/>
              </w:rPr>
              <w:t>Р</w:t>
            </w:r>
            <w:r w:rsidR="00BB6D4C" w:rsidRPr="00BB6D4C">
              <w:rPr>
                <w:rFonts w:ascii="Times New Roman" w:eastAsia="Times New Roman" w:hAnsi="Times New Roman"/>
                <w:b/>
                <w:lang w:eastAsia="ru-RU"/>
              </w:rPr>
              <w:t>азвитие систем коммунальной инфраструктуры Комаричского муниципального района» (2025-2031 годы)</w:t>
            </w:r>
            <w:r w:rsidR="00BB6D4C" w:rsidRPr="002505BC">
              <w:rPr>
                <w:rFonts w:ascii="Times New Roman" w:eastAsia="Times New Roman" w:hAnsi="Times New Roman"/>
                <w:sz w:val="24"/>
                <w:szCs w:val="28"/>
                <w:lang w:eastAsia="ru-RU"/>
              </w:rPr>
              <w:t xml:space="preserve"> </w:t>
            </w:r>
            <w:r w:rsidR="0071313E" w:rsidRPr="002505BC">
              <w:rPr>
                <w:rFonts w:ascii="Times New Roman" w:eastAsia="Times New Roman" w:hAnsi="Times New Roman"/>
                <w:sz w:val="24"/>
                <w:szCs w:val="28"/>
                <w:lang w:eastAsia="ru-RU"/>
              </w:rPr>
              <w:t>(д</w:t>
            </w:r>
            <w:r w:rsidRPr="002505BC">
              <w:rPr>
                <w:rFonts w:ascii="Times New Roman" w:eastAsia="Times New Roman" w:hAnsi="Times New Roman"/>
                <w:sz w:val="24"/>
                <w:szCs w:val="28"/>
                <w:lang w:eastAsia="ru-RU"/>
              </w:rPr>
              <w:t xml:space="preserve">алее - </w:t>
            </w:r>
            <w:r w:rsidR="009D09AE" w:rsidRPr="002505BC">
              <w:rPr>
                <w:rFonts w:ascii="Times New Roman" w:eastAsia="Times New Roman" w:hAnsi="Times New Roman"/>
                <w:sz w:val="24"/>
                <w:szCs w:val="28"/>
                <w:lang w:eastAsia="ru-RU"/>
              </w:rPr>
              <w:t>программа)</w:t>
            </w:r>
          </w:p>
        </w:tc>
      </w:tr>
      <w:tr w:rsidR="00EF09C9" w:rsidRPr="00F44A77" w:rsidTr="008C509B">
        <w:tc>
          <w:tcPr>
            <w:tcW w:w="8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1313E"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1</w:t>
            </w:r>
          </w:p>
        </w:tc>
        <w:tc>
          <w:tcPr>
            <w:tcW w:w="28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1313E"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Ответственный исполнитель муниципальной программы</w:t>
            </w:r>
          </w:p>
        </w:tc>
        <w:tc>
          <w:tcPr>
            <w:tcW w:w="56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1313E"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Администрация Комаричского муниципального района</w:t>
            </w:r>
          </w:p>
        </w:tc>
      </w:tr>
      <w:tr w:rsidR="00EF09C9" w:rsidRPr="00F44A77" w:rsidTr="008C509B">
        <w:tc>
          <w:tcPr>
            <w:tcW w:w="8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1313E"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2</w:t>
            </w:r>
          </w:p>
        </w:tc>
        <w:tc>
          <w:tcPr>
            <w:tcW w:w="28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9D09AE"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Цель программы</w:t>
            </w:r>
            <w:r w:rsidR="007F15BD" w:rsidRPr="002505BC">
              <w:rPr>
                <w:rFonts w:ascii="Times New Roman" w:eastAsia="Times New Roman" w:hAnsi="Times New Roman"/>
                <w:sz w:val="24"/>
                <w:szCs w:val="27"/>
                <w:lang w:eastAsia="ru-RU"/>
              </w:rPr>
              <w:t xml:space="preserve"> </w:t>
            </w:r>
          </w:p>
        </w:tc>
        <w:tc>
          <w:tcPr>
            <w:tcW w:w="56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1313E"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 xml:space="preserve">обеспечение надежного, эффективного функционирования и развития жилищного хозяйства объектов сетей тепло-, водо-, </w:t>
            </w:r>
            <w:r w:rsidR="007F15BD" w:rsidRPr="002505BC">
              <w:rPr>
                <w:rFonts w:ascii="Times New Roman" w:eastAsia="Times New Roman" w:hAnsi="Times New Roman"/>
                <w:sz w:val="24"/>
                <w:szCs w:val="27"/>
                <w:lang w:eastAsia="ru-RU"/>
              </w:rPr>
              <w:t>газо-, электроснабжения, водоотведения, транспортной системы</w:t>
            </w:r>
          </w:p>
        </w:tc>
      </w:tr>
      <w:tr w:rsidR="00EF09C9" w:rsidRPr="00F44A77" w:rsidTr="008C509B">
        <w:tc>
          <w:tcPr>
            <w:tcW w:w="8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1313E"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3</w:t>
            </w:r>
          </w:p>
        </w:tc>
        <w:tc>
          <w:tcPr>
            <w:tcW w:w="28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F15BD"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 xml:space="preserve">Задачи </w:t>
            </w:r>
            <w:r w:rsidR="0071313E" w:rsidRPr="002505BC">
              <w:rPr>
                <w:rFonts w:ascii="Times New Roman" w:eastAsia="Times New Roman" w:hAnsi="Times New Roman"/>
                <w:sz w:val="24"/>
                <w:szCs w:val="27"/>
                <w:lang w:eastAsia="ru-RU"/>
              </w:rPr>
              <w:t xml:space="preserve">программы </w:t>
            </w:r>
          </w:p>
        </w:tc>
        <w:tc>
          <w:tcPr>
            <w:tcW w:w="56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1313E" w:rsidP="00905755">
            <w:pPr>
              <w:spacing w:after="0" w:line="240" w:lineRule="auto"/>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 обеспечение проведения реконструкции водоснабжения</w:t>
            </w:r>
          </w:p>
          <w:p w:rsidR="0071313E" w:rsidRPr="002505BC" w:rsidRDefault="0071313E" w:rsidP="00905755">
            <w:pPr>
              <w:spacing w:after="0" w:line="240" w:lineRule="auto"/>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-обеспечение строительства канализационных систем</w:t>
            </w:r>
          </w:p>
          <w:p w:rsidR="0071313E" w:rsidRPr="002505BC" w:rsidRDefault="0071313E" w:rsidP="00905755">
            <w:pPr>
              <w:spacing w:after="0" w:line="240" w:lineRule="auto"/>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 газификация объектов</w:t>
            </w:r>
          </w:p>
          <w:p w:rsidR="0071313E" w:rsidRPr="002505BC" w:rsidRDefault="0071313E" w:rsidP="00905755">
            <w:pPr>
              <w:spacing w:after="0" w:line="240" w:lineRule="auto"/>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-строительство и ремонт дорог.</w:t>
            </w:r>
          </w:p>
          <w:p w:rsidR="0071313E" w:rsidRPr="002505BC" w:rsidRDefault="0071313E" w:rsidP="00905755">
            <w:pPr>
              <w:spacing w:after="0" w:line="198" w:lineRule="atLeast"/>
              <w:textAlignment w:val="baseline"/>
              <w:rPr>
                <w:rFonts w:ascii="Times New Roman" w:eastAsia="Times New Roman" w:hAnsi="Times New Roman"/>
                <w:sz w:val="24"/>
                <w:szCs w:val="27"/>
                <w:lang w:eastAsia="ru-RU"/>
              </w:rPr>
            </w:pPr>
          </w:p>
        </w:tc>
      </w:tr>
      <w:tr w:rsidR="00EF09C9" w:rsidRPr="00F44A77" w:rsidTr="008C509B">
        <w:tc>
          <w:tcPr>
            <w:tcW w:w="8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1313E"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4</w:t>
            </w:r>
          </w:p>
        </w:tc>
        <w:tc>
          <w:tcPr>
            <w:tcW w:w="28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F15BD"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 xml:space="preserve">Этапы и сроки реализации </w:t>
            </w:r>
            <w:r w:rsidR="0071313E" w:rsidRPr="002505BC">
              <w:rPr>
                <w:rFonts w:ascii="Times New Roman" w:eastAsia="Times New Roman" w:hAnsi="Times New Roman"/>
                <w:sz w:val="24"/>
                <w:szCs w:val="27"/>
                <w:lang w:eastAsia="ru-RU"/>
              </w:rPr>
              <w:t>пр</w:t>
            </w:r>
            <w:r w:rsidRPr="002505BC">
              <w:rPr>
                <w:rFonts w:ascii="Times New Roman" w:eastAsia="Times New Roman" w:hAnsi="Times New Roman"/>
                <w:sz w:val="24"/>
                <w:szCs w:val="27"/>
                <w:lang w:eastAsia="ru-RU"/>
              </w:rPr>
              <w:t xml:space="preserve">ограммы </w:t>
            </w:r>
          </w:p>
        </w:tc>
        <w:tc>
          <w:tcPr>
            <w:tcW w:w="56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87339" w:rsidRDefault="00D87339" w:rsidP="00D4213D">
            <w:pPr>
              <w:spacing w:after="0" w:line="198" w:lineRule="atLeast"/>
              <w:textAlignment w:val="baseline"/>
              <w:rPr>
                <w:rFonts w:ascii="Times New Roman" w:eastAsia="Times New Roman" w:hAnsi="Times New Roman"/>
                <w:sz w:val="24"/>
                <w:szCs w:val="27"/>
                <w:lang w:eastAsia="ru-RU"/>
              </w:rPr>
            </w:pPr>
            <w:r>
              <w:rPr>
                <w:rFonts w:ascii="Times New Roman" w:eastAsia="Times New Roman" w:hAnsi="Times New Roman"/>
                <w:sz w:val="24"/>
                <w:szCs w:val="27"/>
                <w:lang w:eastAsia="ru-RU"/>
              </w:rPr>
              <w:t>Программа реализуется в 1 этап</w:t>
            </w:r>
          </w:p>
          <w:p w:rsidR="0071313E" w:rsidRPr="002505BC" w:rsidRDefault="00D87339" w:rsidP="005E26B5">
            <w:pPr>
              <w:spacing w:after="0" w:line="198" w:lineRule="atLeast"/>
              <w:textAlignment w:val="baseline"/>
              <w:rPr>
                <w:rFonts w:ascii="Times New Roman" w:eastAsia="Times New Roman" w:hAnsi="Times New Roman"/>
                <w:sz w:val="24"/>
                <w:szCs w:val="27"/>
                <w:lang w:eastAsia="ru-RU"/>
              </w:rPr>
            </w:pPr>
            <w:r>
              <w:rPr>
                <w:rFonts w:ascii="Times New Roman" w:eastAsia="Times New Roman" w:hAnsi="Times New Roman"/>
                <w:sz w:val="24"/>
                <w:szCs w:val="27"/>
                <w:lang w:eastAsia="ru-RU"/>
              </w:rPr>
              <w:t>Срок реализации: 20</w:t>
            </w:r>
            <w:r w:rsidR="00D4213D">
              <w:rPr>
                <w:rFonts w:ascii="Times New Roman" w:eastAsia="Times New Roman" w:hAnsi="Times New Roman"/>
                <w:sz w:val="24"/>
                <w:szCs w:val="27"/>
                <w:lang w:eastAsia="ru-RU"/>
              </w:rPr>
              <w:t>2</w:t>
            </w:r>
            <w:r w:rsidR="00820D02">
              <w:rPr>
                <w:rFonts w:ascii="Times New Roman" w:eastAsia="Times New Roman" w:hAnsi="Times New Roman"/>
                <w:sz w:val="24"/>
                <w:szCs w:val="27"/>
                <w:lang w:eastAsia="ru-RU"/>
              </w:rPr>
              <w:t>5</w:t>
            </w:r>
            <w:r w:rsidR="00D4213D">
              <w:rPr>
                <w:rFonts w:ascii="Times New Roman" w:eastAsia="Times New Roman" w:hAnsi="Times New Roman"/>
                <w:sz w:val="24"/>
                <w:szCs w:val="27"/>
                <w:lang w:eastAsia="ru-RU"/>
              </w:rPr>
              <w:t>-20</w:t>
            </w:r>
            <w:r w:rsidR="00820D02">
              <w:rPr>
                <w:rFonts w:ascii="Times New Roman" w:eastAsia="Times New Roman" w:hAnsi="Times New Roman"/>
                <w:sz w:val="24"/>
                <w:szCs w:val="27"/>
                <w:lang w:eastAsia="ru-RU"/>
              </w:rPr>
              <w:t>3</w:t>
            </w:r>
            <w:r w:rsidR="005E26B5" w:rsidRPr="00BB6D4C">
              <w:rPr>
                <w:rFonts w:ascii="Times New Roman" w:eastAsia="Times New Roman" w:hAnsi="Times New Roman"/>
                <w:sz w:val="24"/>
                <w:szCs w:val="27"/>
                <w:lang w:eastAsia="ru-RU"/>
              </w:rPr>
              <w:t>1</w:t>
            </w:r>
            <w:r>
              <w:rPr>
                <w:rFonts w:ascii="Times New Roman" w:eastAsia="Times New Roman" w:hAnsi="Times New Roman"/>
                <w:sz w:val="24"/>
                <w:szCs w:val="27"/>
                <w:lang w:eastAsia="ru-RU"/>
              </w:rPr>
              <w:t xml:space="preserve"> годы. </w:t>
            </w:r>
          </w:p>
        </w:tc>
      </w:tr>
      <w:tr w:rsidR="00EF09C9" w:rsidRPr="00F628EB" w:rsidTr="008C509B">
        <w:tc>
          <w:tcPr>
            <w:tcW w:w="8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71313E"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5</w:t>
            </w:r>
          </w:p>
        </w:tc>
        <w:tc>
          <w:tcPr>
            <w:tcW w:w="28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010FE3" w:rsidP="00BB6D4C">
            <w:pPr>
              <w:spacing w:after="0" w:line="198" w:lineRule="atLeast"/>
              <w:textAlignment w:val="baseline"/>
              <w:rPr>
                <w:rFonts w:ascii="Times New Roman" w:eastAsia="Times New Roman" w:hAnsi="Times New Roman"/>
                <w:sz w:val="24"/>
                <w:szCs w:val="27"/>
                <w:lang w:eastAsia="ru-RU"/>
              </w:rPr>
            </w:pPr>
            <w:r w:rsidRPr="002505BC">
              <w:rPr>
                <w:rFonts w:ascii="Times New Roman" w:hAnsi="Times New Roman"/>
                <w:sz w:val="24"/>
                <w:szCs w:val="27"/>
              </w:rPr>
              <w:t>Объем бюджетных ассигнований на реализацию муниципальной программы</w:t>
            </w:r>
          </w:p>
        </w:tc>
        <w:tc>
          <w:tcPr>
            <w:tcW w:w="56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A1960" w:rsidRPr="002D479E" w:rsidRDefault="0069481C" w:rsidP="0069481C">
            <w:pPr>
              <w:spacing w:after="0" w:line="240" w:lineRule="auto"/>
              <w:jc w:val="both"/>
              <w:rPr>
                <w:rFonts w:ascii="Times New Roman" w:hAnsi="Times New Roman"/>
                <w:bCs/>
                <w:color w:val="000000"/>
              </w:rPr>
            </w:pPr>
            <w:r w:rsidRPr="0069481C">
              <w:rPr>
                <w:rFonts w:ascii="Times New Roman" w:eastAsia="Times New Roman" w:hAnsi="Times New Roman"/>
                <w:b/>
                <w:sz w:val="24"/>
                <w:szCs w:val="28"/>
                <w:lang w:eastAsia="ru-RU"/>
              </w:rPr>
              <w:t>Общий объем средств</w:t>
            </w:r>
            <w:r w:rsidRPr="0069481C">
              <w:rPr>
                <w:rFonts w:ascii="Times New Roman" w:eastAsia="Times New Roman" w:hAnsi="Times New Roman"/>
                <w:sz w:val="24"/>
                <w:szCs w:val="28"/>
                <w:lang w:eastAsia="ru-RU"/>
              </w:rPr>
              <w:t xml:space="preserve">, предусмотренных на реализацию муниципальной </w:t>
            </w:r>
            <w:r w:rsidR="007C56C4" w:rsidRPr="0069481C">
              <w:rPr>
                <w:rFonts w:ascii="Times New Roman" w:eastAsia="Times New Roman" w:hAnsi="Times New Roman"/>
                <w:sz w:val="24"/>
                <w:szCs w:val="28"/>
                <w:lang w:eastAsia="ru-RU"/>
              </w:rPr>
              <w:t>программы: –</w:t>
            </w:r>
            <w:r w:rsidRPr="0069481C">
              <w:rPr>
                <w:rFonts w:ascii="Times New Roman" w:eastAsia="Times New Roman" w:hAnsi="Times New Roman"/>
                <w:sz w:val="24"/>
                <w:szCs w:val="28"/>
                <w:lang w:eastAsia="ru-RU"/>
              </w:rPr>
              <w:t xml:space="preserve"> </w:t>
            </w:r>
            <w:r w:rsidR="002D479E">
              <w:rPr>
                <w:rFonts w:ascii="Times New Roman" w:eastAsia="Times New Roman" w:hAnsi="Times New Roman"/>
                <w:sz w:val="24"/>
                <w:szCs w:val="28"/>
                <w:lang w:eastAsia="ru-RU"/>
              </w:rPr>
              <w:t xml:space="preserve">                      </w:t>
            </w:r>
          </w:p>
          <w:p w:rsidR="0069481C" w:rsidRPr="0069481C" w:rsidRDefault="00C851A1" w:rsidP="0069481C">
            <w:pPr>
              <w:spacing w:after="0" w:line="240" w:lineRule="auto"/>
              <w:jc w:val="both"/>
              <w:rPr>
                <w:rFonts w:ascii="Times New Roman" w:eastAsia="Times New Roman" w:hAnsi="Times New Roman"/>
                <w:sz w:val="24"/>
                <w:szCs w:val="28"/>
                <w:lang w:eastAsia="ru-RU"/>
              </w:rPr>
            </w:pPr>
            <w:r>
              <w:rPr>
                <w:rFonts w:ascii="Times New Roman" w:hAnsi="Times New Roman"/>
                <w:b/>
                <w:bCs/>
                <w:color w:val="000000"/>
              </w:rPr>
              <w:t>26 342 294,09</w:t>
            </w:r>
            <w:r w:rsidR="00751DDC">
              <w:rPr>
                <w:rFonts w:ascii="Times New Roman" w:hAnsi="Times New Roman"/>
                <w:b/>
                <w:bCs/>
                <w:color w:val="000000"/>
              </w:rPr>
              <w:t xml:space="preserve"> </w:t>
            </w:r>
            <w:r w:rsidR="0069481C" w:rsidRPr="0069481C">
              <w:rPr>
                <w:rFonts w:ascii="Times New Roman" w:eastAsia="Times New Roman" w:hAnsi="Times New Roman"/>
                <w:sz w:val="24"/>
                <w:szCs w:val="28"/>
                <w:lang w:eastAsia="ru-RU"/>
              </w:rPr>
              <w:t>рублей</w:t>
            </w:r>
          </w:p>
          <w:p w:rsidR="0069481C" w:rsidRPr="0069481C" w:rsidRDefault="004E4124" w:rsidP="0069481C">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w:t>
            </w:r>
            <w:r w:rsidR="00820D02">
              <w:rPr>
                <w:rFonts w:ascii="Times New Roman" w:eastAsia="Times New Roman" w:hAnsi="Times New Roman"/>
                <w:sz w:val="24"/>
                <w:szCs w:val="28"/>
                <w:lang w:eastAsia="ru-RU"/>
              </w:rPr>
              <w:t>5</w:t>
            </w:r>
            <w:r w:rsidR="0069481C" w:rsidRPr="0069481C">
              <w:rPr>
                <w:rFonts w:ascii="Times New Roman" w:eastAsia="Times New Roman" w:hAnsi="Times New Roman"/>
                <w:sz w:val="24"/>
                <w:szCs w:val="28"/>
                <w:lang w:eastAsia="ru-RU"/>
              </w:rPr>
              <w:t xml:space="preserve"> год – </w:t>
            </w:r>
            <w:r w:rsidR="0016283F">
              <w:rPr>
                <w:rFonts w:ascii="Times New Roman" w:eastAsia="Times New Roman" w:hAnsi="Times New Roman"/>
                <w:sz w:val="24"/>
                <w:szCs w:val="28"/>
                <w:lang w:eastAsia="ru-RU"/>
              </w:rPr>
              <w:t>4 619 696,97</w:t>
            </w:r>
            <w:r w:rsidR="0069481C" w:rsidRPr="0069481C">
              <w:rPr>
                <w:rFonts w:ascii="Times New Roman" w:eastAsia="Times New Roman" w:hAnsi="Times New Roman"/>
                <w:sz w:val="24"/>
                <w:szCs w:val="28"/>
                <w:lang w:eastAsia="ru-RU"/>
              </w:rPr>
              <w:t xml:space="preserve"> рублей</w:t>
            </w:r>
            <w:r w:rsidR="006055E6">
              <w:rPr>
                <w:rFonts w:ascii="Times New Roman" w:eastAsia="Times New Roman" w:hAnsi="Times New Roman"/>
                <w:sz w:val="24"/>
                <w:szCs w:val="28"/>
                <w:lang w:eastAsia="ru-RU"/>
              </w:rPr>
              <w:t>;</w:t>
            </w:r>
          </w:p>
          <w:p w:rsidR="0069481C" w:rsidRPr="0069481C" w:rsidRDefault="004E4124" w:rsidP="0069481C">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w:t>
            </w:r>
            <w:r w:rsidR="00820D02">
              <w:rPr>
                <w:rFonts w:ascii="Times New Roman" w:eastAsia="Times New Roman" w:hAnsi="Times New Roman"/>
                <w:sz w:val="24"/>
                <w:szCs w:val="28"/>
                <w:lang w:eastAsia="ru-RU"/>
              </w:rPr>
              <w:t>6</w:t>
            </w:r>
            <w:r w:rsidR="0069481C" w:rsidRPr="0069481C">
              <w:rPr>
                <w:rFonts w:ascii="Times New Roman" w:eastAsia="Times New Roman" w:hAnsi="Times New Roman"/>
                <w:sz w:val="24"/>
                <w:szCs w:val="28"/>
                <w:lang w:eastAsia="ru-RU"/>
              </w:rPr>
              <w:t xml:space="preserve"> год</w:t>
            </w:r>
            <w:r w:rsidR="00DF4045">
              <w:rPr>
                <w:rFonts w:ascii="Times New Roman" w:eastAsia="Times New Roman" w:hAnsi="Times New Roman"/>
                <w:sz w:val="24"/>
                <w:szCs w:val="28"/>
                <w:lang w:eastAsia="ru-RU"/>
              </w:rPr>
              <w:t xml:space="preserve"> </w:t>
            </w:r>
            <w:r w:rsidR="007C56C4">
              <w:rPr>
                <w:rFonts w:ascii="Times New Roman" w:eastAsia="Times New Roman" w:hAnsi="Times New Roman"/>
                <w:sz w:val="24"/>
                <w:szCs w:val="28"/>
                <w:lang w:eastAsia="ru-RU"/>
              </w:rPr>
              <w:t>–</w:t>
            </w:r>
            <w:r w:rsidR="0069481C" w:rsidRPr="0069481C">
              <w:rPr>
                <w:rFonts w:ascii="Times New Roman" w:eastAsia="Times New Roman" w:hAnsi="Times New Roman"/>
                <w:sz w:val="24"/>
                <w:szCs w:val="28"/>
                <w:lang w:eastAsia="ru-RU"/>
              </w:rPr>
              <w:t xml:space="preserve"> </w:t>
            </w:r>
            <w:r w:rsidR="0016283F">
              <w:rPr>
                <w:rFonts w:ascii="Times New Roman" w:eastAsia="Times New Roman" w:hAnsi="Times New Roman"/>
                <w:sz w:val="24"/>
                <w:szCs w:val="28"/>
                <w:lang w:eastAsia="ru-RU"/>
              </w:rPr>
              <w:t>1 619 696,97</w:t>
            </w:r>
            <w:r w:rsidR="00EF39B6">
              <w:rPr>
                <w:rFonts w:ascii="Times New Roman" w:eastAsia="Times New Roman" w:hAnsi="Times New Roman"/>
                <w:sz w:val="24"/>
                <w:szCs w:val="28"/>
                <w:lang w:eastAsia="ru-RU"/>
              </w:rPr>
              <w:t xml:space="preserve"> </w:t>
            </w:r>
            <w:r w:rsidR="0069481C" w:rsidRPr="0069481C">
              <w:rPr>
                <w:rFonts w:ascii="Times New Roman" w:eastAsia="Times New Roman" w:hAnsi="Times New Roman"/>
                <w:sz w:val="24"/>
                <w:szCs w:val="28"/>
                <w:lang w:eastAsia="ru-RU"/>
              </w:rPr>
              <w:t>рублей</w:t>
            </w:r>
            <w:r w:rsidR="006055E6">
              <w:rPr>
                <w:rFonts w:ascii="Times New Roman" w:eastAsia="Times New Roman" w:hAnsi="Times New Roman"/>
                <w:sz w:val="24"/>
                <w:szCs w:val="28"/>
                <w:lang w:eastAsia="ru-RU"/>
              </w:rPr>
              <w:t>;</w:t>
            </w:r>
          </w:p>
          <w:p w:rsidR="0069481C" w:rsidRPr="0069481C" w:rsidRDefault="004E4124" w:rsidP="0069481C">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w:t>
            </w:r>
            <w:r w:rsidR="00820D02">
              <w:rPr>
                <w:rFonts w:ascii="Times New Roman" w:eastAsia="Times New Roman" w:hAnsi="Times New Roman"/>
                <w:sz w:val="24"/>
                <w:szCs w:val="28"/>
                <w:lang w:eastAsia="ru-RU"/>
              </w:rPr>
              <w:t>7</w:t>
            </w:r>
            <w:r w:rsidR="0069481C" w:rsidRPr="0069481C">
              <w:rPr>
                <w:rFonts w:ascii="Times New Roman" w:eastAsia="Times New Roman" w:hAnsi="Times New Roman"/>
                <w:sz w:val="24"/>
                <w:szCs w:val="28"/>
                <w:lang w:eastAsia="ru-RU"/>
              </w:rPr>
              <w:t xml:space="preserve"> год – </w:t>
            </w:r>
            <w:r w:rsidR="00C2773F">
              <w:rPr>
                <w:rFonts w:ascii="Times New Roman" w:eastAsia="Times New Roman" w:hAnsi="Times New Roman"/>
                <w:sz w:val="24"/>
                <w:szCs w:val="28"/>
                <w:lang w:eastAsia="ru-RU"/>
              </w:rPr>
              <w:t>103 020 580</w:t>
            </w:r>
            <w:r w:rsidR="0016283F">
              <w:rPr>
                <w:rFonts w:ascii="Times New Roman" w:eastAsia="Times New Roman" w:hAnsi="Times New Roman"/>
                <w:sz w:val="24"/>
                <w:szCs w:val="28"/>
                <w:lang w:eastAsia="ru-RU"/>
              </w:rPr>
              <w:t>,03</w:t>
            </w:r>
            <w:r w:rsidR="00BB6D4C" w:rsidRPr="00BB6D4C">
              <w:rPr>
                <w:rFonts w:ascii="Times New Roman" w:eastAsia="Times New Roman" w:hAnsi="Times New Roman"/>
                <w:sz w:val="24"/>
                <w:szCs w:val="28"/>
                <w:lang w:eastAsia="ru-RU"/>
              </w:rPr>
              <w:t xml:space="preserve"> </w:t>
            </w:r>
            <w:r w:rsidR="0069481C" w:rsidRPr="0069481C">
              <w:rPr>
                <w:rFonts w:ascii="Times New Roman" w:eastAsia="Times New Roman" w:hAnsi="Times New Roman"/>
                <w:sz w:val="24"/>
                <w:szCs w:val="28"/>
                <w:lang w:eastAsia="ru-RU"/>
              </w:rPr>
              <w:t>рублей</w:t>
            </w:r>
            <w:r w:rsidR="006055E6">
              <w:rPr>
                <w:rFonts w:ascii="Times New Roman" w:eastAsia="Times New Roman" w:hAnsi="Times New Roman"/>
                <w:sz w:val="24"/>
                <w:szCs w:val="28"/>
                <w:lang w:eastAsia="ru-RU"/>
              </w:rPr>
              <w:t>;</w:t>
            </w:r>
          </w:p>
          <w:p w:rsidR="0069481C" w:rsidRPr="0069481C" w:rsidRDefault="004E4124" w:rsidP="0069481C">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w:t>
            </w:r>
            <w:r w:rsidR="00820D02">
              <w:rPr>
                <w:rFonts w:ascii="Times New Roman" w:eastAsia="Times New Roman" w:hAnsi="Times New Roman"/>
                <w:sz w:val="24"/>
                <w:szCs w:val="28"/>
                <w:lang w:eastAsia="ru-RU"/>
              </w:rPr>
              <w:t>8</w:t>
            </w:r>
            <w:r w:rsidR="0094389D">
              <w:rPr>
                <w:rFonts w:ascii="Times New Roman" w:eastAsia="Times New Roman" w:hAnsi="Times New Roman"/>
                <w:sz w:val="24"/>
                <w:szCs w:val="28"/>
                <w:lang w:eastAsia="ru-RU"/>
              </w:rPr>
              <w:t xml:space="preserve"> год – </w:t>
            </w:r>
            <w:r w:rsidR="00C851A1">
              <w:rPr>
                <w:rFonts w:ascii="Times New Roman" w:eastAsia="Times New Roman" w:hAnsi="Times New Roman"/>
                <w:sz w:val="24"/>
                <w:szCs w:val="28"/>
                <w:lang w:eastAsia="ru-RU"/>
              </w:rPr>
              <w:t>4 020 580,03</w:t>
            </w:r>
            <w:r w:rsidR="00C851A1" w:rsidRPr="00BB6D4C">
              <w:rPr>
                <w:rFonts w:ascii="Times New Roman" w:eastAsia="Times New Roman" w:hAnsi="Times New Roman"/>
                <w:sz w:val="24"/>
                <w:szCs w:val="28"/>
                <w:lang w:eastAsia="ru-RU"/>
              </w:rPr>
              <w:t xml:space="preserve"> </w:t>
            </w:r>
            <w:r w:rsidR="00C851A1" w:rsidRPr="0069481C">
              <w:rPr>
                <w:rFonts w:ascii="Times New Roman" w:eastAsia="Times New Roman" w:hAnsi="Times New Roman"/>
                <w:sz w:val="24"/>
                <w:szCs w:val="28"/>
                <w:lang w:eastAsia="ru-RU"/>
              </w:rPr>
              <w:t>рублей</w:t>
            </w:r>
            <w:r w:rsidR="006055E6">
              <w:rPr>
                <w:rFonts w:ascii="Times New Roman" w:eastAsia="Times New Roman" w:hAnsi="Times New Roman"/>
                <w:sz w:val="24"/>
                <w:szCs w:val="28"/>
                <w:lang w:eastAsia="ru-RU"/>
              </w:rPr>
              <w:t>;</w:t>
            </w:r>
          </w:p>
          <w:p w:rsidR="0069481C" w:rsidRPr="0069481C" w:rsidRDefault="004E4124" w:rsidP="0069481C">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w:t>
            </w:r>
            <w:r w:rsidR="00820D02">
              <w:rPr>
                <w:rFonts w:ascii="Times New Roman" w:eastAsia="Times New Roman" w:hAnsi="Times New Roman"/>
                <w:sz w:val="24"/>
                <w:szCs w:val="28"/>
                <w:lang w:eastAsia="ru-RU"/>
              </w:rPr>
              <w:t>9</w:t>
            </w:r>
            <w:r w:rsidR="0069481C" w:rsidRPr="0069481C">
              <w:rPr>
                <w:rFonts w:ascii="Times New Roman" w:eastAsia="Times New Roman" w:hAnsi="Times New Roman"/>
                <w:sz w:val="24"/>
                <w:szCs w:val="28"/>
                <w:lang w:eastAsia="ru-RU"/>
              </w:rPr>
              <w:t xml:space="preserve"> год – </w:t>
            </w:r>
            <w:r w:rsidR="00C851A1">
              <w:rPr>
                <w:rFonts w:ascii="Times New Roman" w:eastAsia="Times New Roman" w:hAnsi="Times New Roman"/>
                <w:sz w:val="24"/>
                <w:szCs w:val="28"/>
                <w:lang w:eastAsia="ru-RU"/>
              </w:rPr>
              <w:t>4 020 580,03</w:t>
            </w:r>
            <w:r w:rsidR="00C851A1" w:rsidRPr="00BB6D4C">
              <w:rPr>
                <w:rFonts w:ascii="Times New Roman" w:eastAsia="Times New Roman" w:hAnsi="Times New Roman"/>
                <w:sz w:val="24"/>
                <w:szCs w:val="28"/>
                <w:lang w:eastAsia="ru-RU"/>
              </w:rPr>
              <w:t xml:space="preserve"> </w:t>
            </w:r>
            <w:r w:rsidR="00C851A1" w:rsidRPr="0069481C">
              <w:rPr>
                <w:rFonts w:ascii="Times New Roman" w:eastAsia="Times New Roman" w:hAnsi="Times New Roman"/>
                <w:sz w:val="24"/>
                <w:szCs w:val="28"/>
                <w:lang w:eastAsia="ru-RU"/>
              </w:rPr>
              <w:t>рублей</w:t>
            </w:r>
            <w:r w:rsidR="006055E6">
              <w:rPr>
                <w:rFonts w:ascii="Times New Roman" w:eastAsia="Times New Roman" w:hAnsi="Times New Roman"/>
                <w:sz w:val="24"/>
                <w:szCs w:val="28"/>
                <w:lang w:eastAsia="ru-RU"/>
              </w:rPr>
              <w:t>;</w:t>
            </w:r>
          </w:p>
          <w:p w:rsidR="0069481C" w:rsidRDefault="0069481C" w:rsidP="0069481C">
            <w:pPr>
              <w:spacing w:after="0" w:line="240" w:lineRule="auto"/>
              <w:jc w:val="both"/>
              <w:rPr>
                <w:rFonts w:ascii="Times New Roman" w:eastAsia="Times New Roman" w:hAnsi="Times New Roman"/>
                <w:sz w:val="24"/>
                <w:szCs w:val="28"/>
                <w:lang w:eastAsia="ru-RU"/>
              </w:rPr>
            </w:pPr>
            <w:r w:rsidRPr="0069481C">
              <w:rPr>
                <w:rFonts w:ascii="Times New Roman" w:eastAsia="Times New Roman" w:hAnsi="Times New Roman"/>
                <w:sz w:val="24"/>
                <w:szCs w:val="28"/>
                <w:lang w:eastAsia="ru-RU"/>
              </w:rPr>
              <w:t>20</w:t>
            </w:r>
            <w:r w:rsidR="00820D02">
              <w:rPr>
                <w:rFonts w:ascii="Times New Roman" w:eastAsia="Times New Roman" w:hAnsi="Times New Roman"/>
                <w:sz w:val="24"/>
                <w:szCs w:val="28"/>
                <w:lang w:eastAsia="ru-RU"/>
              </w:rPr>
              <w:t>30</w:t>
            </w:r>
            <w:r w:rsidRPr="0069481C">
              <w:rPr>
                <w:rFonts w:ascii="Times New Roman" w:eastAsia="Times New Roman" w:hAnsi="Times New Roman"/>
                <w:sz w:val="24"/>
                <w:szCs w:val="28"/>
                <w:lang w:eastAsia="ru-RU"/>
              </w:rPr>
              <w:t xml:space="preserve"> год –</w:t>
            </w:r>
            <w:r w:rsidR="006055E6">
              <w:rPr>
                <w:rFonts w:ascii="Times New Roman" w:eastAsia="Times New Roman" w:hAnsi="Times New Roman"/>
                <w:sz w:val="24"/>
                <w:szCs w:val="28"/>
                <w:lang w:eastAsia="ru-RU"/>
              </w:rPr>
              <w:t xml:space="preserve"> </w:t>
            </w:r>
            <w:r w:rsidR="00C851A1">
              <w:rPr>
                <w:rFonts w:ascii="Times New Roman" w:eastAsia="Times New Roman" w:hAnsi="Times New Roman"/>
                <w:sz w:val="24"/>
                <w:szCs w:val="28"/>
                <w:lang w:eastAsia="ru-RU"/>
              </w:rPr>
              <w:t>4 020 580,03</w:t>
            </w:r>
            <w:r w:rsidR="00C851A1" w:rsidRPr="00BB6D4C">
              <w:rPr>
                <w:rFonts w:ascii="Times New Roman" w:eastAsia="Times New Roman" w:hAnsi="Times New Roman"/>
                <w:sz w:val="24"/>
                <w:szCs w:val="28"/>
                <w:lang w:eastAsia="ru-RU"/>
              </w:rPr>
              <w:t xml:space="preserve"> </w:t>
            </w:r>
            <w:r w:rsidR="00C851A1" w:rsidRPr="0069481C">
              <w:rPr>
                <w:rFonts w:ascii="Times New Roman" w:eastAsia="Times New Roman" w:hAnsi="Times New Roman"/>
                <w:sz w:val="24"/>
                <w:szCs w:val="28"/>
                <w:lang w:eastAsia="ru-RU"/>
              </w:rPr>
              <w:t>рублей</w:t>
            </w:r>
            <w:r w:rsidR="006055E6">
              <w:rPr>
                <w:rFonts w:ascii="Times New Roman" w:eastAsia="Times New Roman" w:hAnsi="Times New Roman"/>
                <w:sz w:val="24"/>
                <w:szCs w:val="28"/>
                <w:lang w:eastAsia="ru-RU"/>
              </w:rPr>
              <w:t>;</w:t>
            </w:r>
          </w:p>
          <w:p w:rsidR="005E26B5" w:rsidRDefault="005E26B5" w:rsidP="0069481C">
            <w:pPr>
              <w:spacing w:after="0" w:line="240" w:lineRule="auto"/>
              <w:jc w:val="both"/>
              <w:rPr>
                <w:rFonts w:ascii="Times New Roman" w:eastAsia="Times New Roman" w:hAnsi="Times New Roman"/>
                <w:sz w:val="24"/>
                <w:szCs w:val="28"/>
                <w:lang w:eastAsia="ru-RU"/>
              </w:rPr>
            </w:pPr>
            <w:r w:rsidRPr="0069481C">
              <w:rPr>
                <w:rFonts w:ascii="Times New Roman" w:eastAsia="Times New Roman" w:hAnsi="Times New Roman"/>
                <w:sz w:val="24"/>
                <w:szCs w:val="28"/>
                <w:lang w:eastAsia="ru-RU"/>
              </w:rPr>
              <w:t>20</w:t>
            </w:r>
            <w:r>
              <w:rPr>
                <w:rFonts w:ascii="Times New Roman" w:eastAsia="Times New Roman" w:hAnsi="Times New Roman"/>
                <w:sz w:val="24"/>
                <w:szCs w:val="28"/>
                <w:lang w:eastAsia="ru-RU"/>
              </w:rPr>
              <w:t>3</w:t>
            </w:r>
            <w:r w:rsidRPr="00BB6D4C">
              <w:rPr>
                <w:rFonts w:ascii="Times New Roman" w:eastAsia="Times New Roman" w:hAnsi="Times New Roman"/>
                <w:sz w:val="24"/>
                <w:szCs w:val="28"/>
                <w:lang w:eastAsia="ru-RU"/>
              </w:rPr>
              <w:t>1</w:t>
            </w:r>
            <w:r w:rsidRPr="0069481C">
              <w:rPr>
                <w:rFonts w:ascii="Times New Roman" w:eastAsia="Times New Roman" w:hAnsi="Times New Roman"/>
                <w:sz w:val="24"/>
                <w:szCs w:val="28"/>
                <w:lang w:eastAsia="ru-RU"/>
              </w:rPr>
              <w:t xml:space="preserve"> год –</w:t>
            </w:r>
            <w:r>
              <w:rPr>
                <w:rFonts w:ascii="Times New Roman" w:eastAsia="Times New Roman" w:hAnsi="Times New Roman"/>
                <w:sz w:val="24"/>
                <w:szCs w:val="28"/>
                <w:lang w:eastAsia="ru-RU"/>
              </w:rPr>
              <w:t xml:space="preserve"> </w:t>
            </w:r>
            <w:r w:rsidR="00C851A1">
              <w:rPr>
                <w:rFonts w:ascii="Times New Roman" w:eastAsia="Times New Roman" w:hAnsi="Times New Roman"/>
                <w:sz w:val="24"/>
                <w:szCs w:val="28"/>
                <w:lang w:eastAsia="ru-RU"/>
              </w:rPr>
              <w:t>4 020 580,03</w:t>
            </w:r>
            <w:r w:rsidR="00C851A1" w:rsidRPr="00BB6D4C">
              <w:rPr>
                <w:rFonts w:ascii="Times New Roman" w:eastAsia="Times New Roman" w:hAnsi="Times New Roman"/>
                <w:sz w:val="24"/>
                <w:szCs w:val="28"/>
                <w:lang w:eastAsia="ru-RU"/>
              </w:rPr>
              <w:t xml:space="preserve"> </w:t>
            </w:r>
            <w:r w:rsidR="00C851A1"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6055E6" w:rsidRDefault="006055E6" w:rsidP="004E4124">
            <w:pPr>
              <w:spacing w:after="0" w:line="240" w:lineRule="auto"/>
              <w:jc w:val="both"/>
              <w:rPr>
                <w:rFonts w:ascii="Times New Roman" w:eastAsia="Times New Roman" w:hAnsi="Times New Roman"/>
                <w:sz w:val="24"/>
                <w:szCs w:val="28"/>
                <w:lang w:eastAsia="ru-RU"/>
              </w:rPr>
            </w:pPr>
          </w:p>
          <w:p w:rsidR="00F91156" w:rsidRPr="002505BC" w:rsidRDefault="00F91156" w:rsidP="00905755">
            <w:pPr>
              <w:spacing w:after="0"/>
              <w:rPr>
                <w:rFonts w:ascii="Times New Roman" w:hAnsi="Times New Roman"/>
                <w:sz w:val="24"/>
                <w:szCs w:val="27"/>
              </w:rPr>
            </w:pPr>
            <w:r w:rsidRPr="002505BC">
              <w:rPr>
                <w:rFonts w:ascii="Times New Roman" w:hAnsi="Times New Roman"/>
                <w:b/>
                <w:sz w:val="24"/>
                <w:szCs w:val="27"/>
              </w:rPr>
              <w:t>средства федерального бюджета</w:t>
            </w:r>
            <w:r w:rsidRPr="002505BC">
              <w:rPr>
                <w:rFonts w:ascii="Times New Roman" w:hAnsi="Times New Roman"/>
                <w:sz w:val="24"/>
                <w:szCs w:val="27"/>
              </w:rPr>
              <w:t>:</w:t>
            </w:r>
          </w:p>
          <w:p w:rsidR="00F44A77" w:rsidRPr="002505BC" w:rsidRDefault="007C56C4" w:rsidP="00F44A77">
            <w:pPr>
              <w:spacing w:after="0"/>
              <w:rPr>
                <w:rFonts w:ascii="Times New Roman" w:hAnsi="Times New Roman"/>
                <w:sz w:val="24"/>
                <w:szCs w:val="27"/>
              </w:rPr>
            </w:pPr>
            <w:r>
              <w:rPr>
                <w:rFonts w:ascii="Times New Roman" w:hAnsi="Times New Roman"/>
                <w:b/>
              </w:rPr>
              <w:t>0,00</w:t>
            </w:r>
            <w:r w:rsidR="00F836F4">
              <w:rPr>
                <w:rFonts w:ascii="Times New Roman" w:hAnsi="Times New Roman"/>
                <w:b/>
              </w:rPr>
              <w:t xml:space="preserve"> </w:t>
            </w:r>
            <w:r w:rsidR="00F44A77" w:rsidRPr="002505BC">
              <w:rPr>
                <w:rFonts w:ascii="Times New Roman" w:hAnsi="Times New Roman"/>
                <w:sz w:val="24"/>
                <w:szCs w:val="27"/>
              </w:rPr>
              <w:t>рублей – всего, в том числе:</w:t>
            </w:r>
          </w:p>
          <w:p w:rsidR="000A34CE" w:rsidRPr="0069481C" w:rsidRDefault="000A34CE" w:rsidP="000A34CE">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2025</w:t>
            </w:r>
            <w:r w:rsidRPr="0069481C">
              <w:rPr>
                <w:rFonts w:ascii="Times New Roman" w:eastAsia="Times New Roman" w:hAnsi="Times New Roman"/>
                <w:sz w:val="24"/>
                <w:szCs w:val="28"/>
                <w:lang w:eastAsia="ru-RU"/>
              </w:rPr>
              <w:t xml:space="preserve"> год – </w:t>
            </w:r>
            <w:r w:rsidR="007C56C4">
              <w:rPr>
                <w:rFonts w:ascii="Times New Roman" w:eastAsia="Times New Roman" w:hAnsi="Times New Roman"/>
                <w:sz w:val="24"/>
                <w:szCs w:val="28"/>
                <w:lang w:eastAsia="ru-RU"/>
              </w:rPr>
              <w:t>0,00</w:t>
            </w:r>
            <w:r w:rsidRPr="0069481C">
              <w:rPr>
                <w:rFonts w:ascii="Times New Roman" w:eastAsia="Times New Roman" w:hAnsi="Times New Roman"/>
                <w:sz w:val="24"/>
                <w:szCs w:val="28"/>
                <w:lang w:eastAsia="ru-RU"/>
              </w:rPr>
              <w:t xml:space="preserve"> рублей</w:t>
            </w:r>
            <w:r>
              <w:rPr>
                <w:rFonts w:ascii="Times New Roman" w:eastAsia="Times New Roman" w:hAnsi="Times New Roman"/>
                <w:sz w:val="24"/>
                <w:szCs w:val="28"/>
                <w:lang w:eastAsia="ru-RU"/>
              </w:rPr>
              <w:t>;</w:t>
            </w:r>
          </w:p>
          <w:p w:rsidR="000A34CE" w:rsidRPr="0069481C" w:rsidRDefault="000A34CE" w:rsidP="000A34CE">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2026</w:t>
            </w:r>
            <w:r w:rsidRPr="0069481C">
              <w:rPr>
                <w:rFonts w:ascii="Times New Roman" w:eastAsia="Times New Roman" w:hAnsi="Times New Roman"/>
                <w:sz w:val="24"/>
                <w:szCs w:val="28"/>
                <w:lang w:eastAsia="ru-RU"/>
              </w:rPr>
              <w:t xml:space="preserve"> год</w:t>
            </w:r>
            <w:r>
              <w:rPr>
                <w:rFonts w:ascii="Times New Roman" w:eastAsia="Times New Roman" w:hAnsi="Times New Roman"/>
                <w:sz w:val="24"/>
                <w:szCs w:val="28"/>
                <w:lang w:eastAsia="ru-RU"/>
              </w:rPr>
              <w:t xml:space="preserve"> -</w:t>
            </w:r>
            <w:r w:rsidRPr="0069481C">
              <w:rPr>
                <w:rFonts w:ascii="Times New Roman" w:eastAsia="Times New Roman" w:hAnsi="Times New Roman"/>
                <w:sz w:val="24"/>
                <w:szCs w:val="28"/>
                <w:lang w:eastAsia="ru-RU"/>
              </w:rPr>
              <w:t xml:space="preserve"> </w:t>
            </w:r>
            <w:r w:rsidR="007C56C4">
              <w:rPr>
                <w:rFonts w:ascii="Times New Roman" w:eastAsia="Times New Roman" w:hAnsi="Times New Roman"/>
                <w:sz w:val="24"/>
                <w:szCs w:val="28"/>
                <w:lang w:eastAsia="ru-RU"/>
              </w:rPr>
              <w:t xml:space="preserve">0,00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0A34CE" w:rsidRPr="0069481C" w:rsidRDefault="000A34CE" w:rsidP="000A34CE">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2027</w:t>
            </w:r>
            <w:r w:rsidRPr="0069481C">
              <w:rPr>
                <w:rFonts w:ascii="Times New Roman" w:eastAsia="Times New Roman" w:hAnsi="Times New Roman"/>
                <w:sz w:val="24"/>
                <w:szCs w:val="28"/>
                <w:lang w:eastAsia="ru-RU"/>
              </w:rPr>
              <w:t xml:space="preserve"> год – </w:t>
            </w:r>
            <w:r w:rsidR="007C56C4">
              <w:rPr>
                <w:rFonts w:ascii="Times New Roman" w:eastAsia="Times New Roman" w:hAnsi="Times New Roman"/>
                <w:sz w:val="24"/>
                <w:szCs w:val="28"/>
                <w:lang w:eastAsia="ru-RU"/>
              </w:rPr>
              <w:t xml:space="preserve">0,00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0A34CE" w:rsidRPr="0069481C" w:rsidRDefault="000A34CE" w:rsidP="000A34CE">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2028 год – </w:t>
            </w:r>
            <w:r w:rsidR="007C56C4">
              <w:rPr>
                <w:rFonts w:ascii="Times New Roman" w:eastAsia="Times New Roman" w:hAnsi="Times New Roman"/>
                <w:sz w:val="24"/>
                <w:szCs w:val="28"/>
                <w:lang w:eastAsia="ru-RU"/>
              </w:rPr>
              <w:t xml:space="preserve">0,00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0A34CE" w:rsidRPr="0069481C" w:rsidRDefault="000A34CE" w:rsidP="000A34CE">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2029</w:t>
            </w:r>
            <w:r w:rsidRPr="0069481C">
              <w:rPr>
                <w:rFonts w:ascii="Times New Roman" w:eastAsia="Times New Roman" w:hAnsi="Times New Roman"/>
                <w:sz w:val="24"/>
                <w:szCs w:val="28"/>
                <w:lang w:eastAsia="ru-RU"/>
              </w:rPr>
              <w:t xml:space="preserve"> год – </w:t>
            </w:r>
            <w:r w:rsidR="008E66C3">
              <w:rPr>
                <w:rFonts w:ascii="Times New Roman" w:eastAsia="Times New Roman" w:hAnsi="Times New Roman"/>
                <w:sz w:val="24"/>
                <w:szCs w:val="28"/>
                <w:lang w:eastAsia="ru-RU"/>
              </w:rPr>
              <w:t xml:space="preserve">0,00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F91156" w:rsidRPr="00E90A8B" w:rsidRDefault="000A34CE" w:rsidP="000A34CE">
            <w:pPr>
              <w:spacing w:after="0" w:line="240" w:lineRule="auto"/>
              <w:jc w:val="both"/>
              <w:rPr>
                <w:rFonts w:ascii="Times New Roman" w:eastAsia="Times New Roman" w:hAnsi="Times New Roman"/>
                <w:sz w:val="24"/>
                <w:szCs w:val="28"/>
                <w:lang w:eastAsia="ru-RU"/>
              </w:rPr>
            </w:pPr>
            <w:r w:rsidRPr="0069481C">
              <w:rPr>
                <w:rFonts w:ascii="Times New Roman" w:eastAsia="Times New Roman" w:hAnsi="Times New Roman"/>
                <w:sz w:val="24"/>
                <w:szCs w:val="28"/>
                <w:lang w:eastAsia="ru-RU"/>
              </w:rPr>
              <w:t>20</w:t>
            </w:r>
            <w:r>
              <w:rPr>
                <w:rFonts w:ascii="Times New Roman" w:eastAsia="Times New Roman" w:hAnsi="Times New Roman"/>
                <w:sz w:val="24"/>
                <w:szCs w:val="28"/>
                <w:lang w:eastAsia="ru-RU"/>
              </w:rPr>
              <w:t>30</w:t>
            </w:r>
            <w:r w:rsidRPr="0069481C">
              <w:rPr>
                <w:rFonts w:ascii="Times New Roman" w:eastAsia="Times New Roman" w:hAnsi="Times New Roman"/>
                <w:sz w:val="24"/>
                <w:szCs w:val="28"/>
                <w:lang w:eastAsia="ru-RU"/>
              </w:rPr>
              <w:t xml:space="preserve"> год – </w:t>
            </w:r>
            <w:r w:rsidR="007C56C4">
              <w:rPr>
                <w:rFonts w:ascii="Times New Roman" w:eastAsia="Times New Roman" w:hAnsi="Times New Roman"/>
                <w:sz w:val="24"/>
                <w:szCs w:val="28"/>
                <w:lang w:eastAsia="ru-RU"/>
              </w:rPr>
              <w:t xml:space="preserve">0,00 </w:t>
            </w:r>
            <w:r w:rsidRPr="0069481C">
              <w:rPr>
                <w:rFonts w:ascii="Times New Roman" w:eastAsia="Times New Roman" w:hAnsi="Times New Roman"/>
                <w:sz w:val="24"/>
                <w:szCs w:val="28"/>
                <w:lang w:eastAsia="ru-RU"/>
              </w:rPr>
              <w:t>рублей</w:t>
            </w:r>
            <w:r w:rsidR="00F91156" w:rsidRPr="002505BC">
              <w:rPr>
                <w:rFonts w:ascii="Times New Roman" w:hAnsi="Times New Roman"/>
                <w:sz w:val="24"/>
                <w:szCs w:val="27"/>
              </w:rPr>
              <w:t>.</w:t>
            </w:r>
          </w:p>
          <w:p w:rsidR="005E26B5" w:rsidRDefault="005E26B5" w:rsidP="005E26B5">
            <w:pPr>
              <w:spacing w:after="0" w:line="240" w:lineRule="auto"/>
              <w:jc w:val="both"/>
              <w:rPr>
                <w:rFonts w:ascii="Times New Roman" w:eastAsia="Times New Roman" w:hAnsi="Times New Roman"/>
                <w:sz w:val="24"/>
                <w:szCs w:val="28"/>
                <w:lang w:eastAsia="ru-RU"/>
              </w:rPr>
            </w:pPr>
            <w:r w:rsidRPr="0069481C">
              <w:rPr>
                <w:rFonts w:ascii="Times New Roman" w:eastAsia="Times New Roman" w:hAnsi="Times New Roman"/>
                <w:sz w:val="24"/>
                <w:szCs w:val="28"/>
                <w:lang w:eastAsia="ru-RU"/>
              </w:rPr>
              <w:t>20</w:t>
            </w:r>
            <w:r>
              <w:rPr>
                <w:rFonts w:ascii="Times New Roman" w:eastAsia="Times New Roman" w:hAnsi="Times New Roman"/>
                <w:sz w:val="24"/>
                <w:szCs w:val="28"/>
                <w:lang w:eastAsia="ru-RU"/>
              </w:rPr>
              <w:t>3</w:t>
            </w:r>
            <w:r w:rsidRPr="00BB6D4C">
              <w:rPr>
                <w:rFonts w:ascii="Times New Roman" w:eastAsia="Times New Roman" w:hAnsi="Times New Roman"/>
                <w:sz w:val="24"/>
                <w:szCs w:val="28"/>
                <w:lang w:eastAsia="ru-RU"/>
              </w:rPr>
              <w:t>1</w:t>
            </w:r>
            <w:r w:rsidRPr="0069481C">
              <w:rPr>
                <w:rFonts w:ascii="Times New Roman" w:eastAsia="Times New Roman" w:hAnsi="Times New Roman"/>
                <w:sz w:val="24"/>
                <w:szCs w:val="28"/>
                <w:lang w:eastAsia="ru-RU"/>
              </w:rPr>
              <w:t xml:space="preserve"> год </w:t>
            </w:r>
            <w:r w:rsidR="009D09AE" w:rsidRPr="0069481C">
              <w:rPr>
                <w:rFonts w:ascii="Times New Roman" w:eastAsia="Times New Roman" w:hAnsi="Times New Roman"/>
                <w:sz w:val="24"/>
                <w:szCs w:val="28"/>
                <w:lang w:eastAsia="ru-RU"/>
              </w:rPr>
              <w:t xml:space="preserve">– </w:t>
            </w:r>
            <w:r w:rsidR="009D09AE">
              <w:rPr>
                <w:rFonts w:ascii="Times New Roman" w:eastAsia="Times New Roman" w:hAnsi="Times New Roman"/>
                <w:sz w:val="24"/>
                <w:szCs w:val="28"/>
                <w:lang w:eastAsia="ru-RU"/>
              </w:rPr>
              <w:t>0</w:t>
            </w:r>
            <w:r>
              <w:rPr>
                <w:rFonts w:ascii="Times New Roman" w:eastAsia="Times New Roman" w:hAnsi="Times New Roman"/>
                <w:sz w:val="24"/>
                <w:szCs w:val="28"/>
                <w:lang w:eastAsia="ru-RU"/>
              </w:rPr>
              <w:t xml:space="preserve">,00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F836F4" w:rsidRDefault="00F836F4" w:rsidP="00905755">
            <w:pPr>
              <w:spacing w:after="0"/>
              <w:rPr>
                <w:rFonts w:ascii="Times New Roman" w:hAnsi="Times New Roman"/>
                <w:b/>
                <w:sz w:val="24"/>
                <w:szCs w:val="27"/>
              </w:rPr>
            </w:pPr>
          </w:p>
          <w:p w:rsidR="00F91156" w:rsidRPr="002505BC" w:rsidRDefault="00F91156" w:rsidP="00905755">
            <w:pPr>
              <w:spacing w:after="0"/>
              <w:rPr>
                <w:rFonts w:ascii="Times New Roman" w:hAnsi="Times New Roman"/>
                <w:sz w:val="24"/>
                <w:szCs w:val="27"/>
              </w:rPr>
            </w:pPr>
            <w:r w:rsidRPr="002505BC">
              <w:rPr>
                <w:rFonts w:ascii="Times New Roman" w:hAnsi="Times New Roman"/>
                <w:b/>
                <w:sz w:val="24"/>
                <w:szCs w:val="27"/>
              </w:rPr>
              <w:t>средства областного бюджета</w:t>
            </w:r>
            <w:r w:rsidRPr="002505BC">
              <w:rPr>
                <w:rFonts w:ascii="Times New Roman" w:hAnsi="Times New Roman"/>
                <w:sz w:val="24"/>
                <w:szCs w:val="27"/>
              </w:rPr>
              <w:t>:</w:t>
            </w:r>
          </w:p>
          <w:p w:rsidR="00F44A77" w:rsidRPr="002505BC" w:rsidRDefault="0016283F" w:rsidP="00F44A77">
            <w:pPr>
              <w:spacing w:after="0"/>
              <w:rPr>
                <w:rFonts w:ascii="Times New Roman" w:hAnsi="Times New Roman"/>
                <w:sz w:val="24"/>
                <w:szCs w:val="27"/>
              </w:rPr>
            </w:pPr>
            <w:r>
              <w:rPr>
                <w:rFonts w:ascii="Times New Roman" w:hAnsi="Times New Roman"/>
                <w:b/>
                <w:bCs/>
                <w:sz w:val="24"/>
                <w:szCs w:val="27"/>
              </w:rPr>
              <w:t>4 947 000,00</w:t>
            </w:r>
            <w:r w:rsidR="003476A2">
              <w:rPr>
                <w:rFonts w:ascii="Times New Roman" w:hAnsi="Times New Roman"/>
                <w:b/>
                <w:bCs/>
                <w:sz w:val="24"/>
                <w:szCs w:val="27"/>
              </w:rPr>
              <w:t xml:space="preserve"> рублей</w:t>
            </w:r>
            <w:r w:rsidR="00F44A77" w:rsidRPr="002505BC">
              <w:rPr>
                <w:rFonts w:ascii="Times New Roman" w:hAnsi="Times New Roman"/>
                <w:sz w:val="24"/>
                <w:szCs w:val="27"/>
              </w:rPr>
              <w:t xml:space="preserve"> – всего, в том числе:</w:t>
            </w:r>
          </w:p>
          <w:p w:rsidR="000A34CE" w:rsidRPr="0069481C" w:rsidRDefault="000A34CE" w:rsidP="000A34CE">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2025</w:t>
            </w:r>
            <w:r w:rsidRPr="0069481C">
              <w:rPr>
                <w:rFonts w:ascii="Times New Roman" w:eastAsia="Times New Roman" w:hAnsi="Times New Roman"/>
                <w:sz w:val="24"/>
                <w:szCs w:val="28"/>
                <w:lang w:eastAsia="ru-RU"/>
              </w:rPr>
              <w:t xml:space="preserve"> год – </w:t>
            </w:r>
            <w:r w:rsidR="0016283F">
              <w:rPr>
                <w:rFonts w:ascii="Times New Roman" w:eastAsia="Times New Roman" w:hAnsi="Times New Roman"/>
                <w:sz w:val="24"/>
                <w:szCs w:val="28"/>
                <w:lang w:eastAsia="ru-RU"/>
              </w:rPr>
              <w:t>1 455 000,00</w:t>
            </w:r>
            <w:r w:rsidRPr="0069481C">
              <w:rPr>
                <w:rFonts w:ascii="Times New Roman" w:eastAsia="Times New Roman" w:hAnsi="Times New Roman"/>
                <w:sz w:val="24"/>
                <w:szCs w:val="28"/>
                <w:lang w:eastAsia="ru-RU"/>
              </w:rPr>
              <w:t xml:space="preserve"> рублей</w:t>
            </w:r>
            <w:r>
              <w:rPr>
                <w:rFonts w:ascii="Times New Roman" w:eastAsia="Times New Roman" w:hAnsi="Times New Roman"/>
                <w:sz w:val="24"/>
                <w:szCs w:val="28"/>
                <w:lang w:eastAsia="ru-RU"/>
              </w:rPr>
              <w:t>;</w:t>
            </w:r>
          </w:p>
          <w:p w:rsidR="000A34CE" w:rsidRPr="0069481C" w:rsidRDefault="000A34CE" w:rsidP="000A34CE">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2026</w:t>
            </w:r>
            <w:r w:rsidRPr="0069481C">
              <w:rPr>
                <w:rFonts w:ascii="Times New Roman" w:eastAsia="Times New Roman" w:hAnsi="Times New Roman"/>
                <w:sz w:val="24"/>
                <w:szCs w:val="28"/>
                <w:lang w:eastAsia="ru-RU"/>
              </w:rPr>
              <w:t xml:space="preserve"> год</w:t>
            </w:r>
            <w:r>
              <w:rPr>
                <w:rFonts w:ascii="Times New Roman" w:eastAsia="Times New Roman" w:hAnsi="Times New Roman"/>
                <w:sz w:val="24"/>
                <w:szCs w:val="28"/>
                <w:lang w:eastAsia="ru-RU"/>
              </w:rPr>
              <w:t xml:space="preserve"> </w:t>
            </w:r>
            <w:r w:rsidR="008E66C3">
              <w:rPr>
                <w:rFonts w:ascii="Times New Roman" w:eastAsia="Times New Roman" w:hAnsi="Times New Roman"/>
                <w:sz w:val="24"/>
                <w:szCs w:val="28"/>
                <w:lang w:eastAsia="ru-RU"/>
              </w:rPr>
              <w:t>–</w:t>
            </w:r>
            <w:r w:rsidRPr="0069481C">
              <w:rPr>
                <w:rFonts w:ascii="Times New Roman" w:eastAsia="Times New Roman" w:hAnsi="Times New Roman"/>
                <w:sz w:val="24"/>
                <w:szCs w:val="28"/>
                <w:lang w:eastAsia="ru-RU"/>
              </w:rPr>
              <w:t xml:space="preserve"> </w:t>
            </w:r>
            <w:r w:rsidR="0016283F">
              <w:rPr>
                <w:rFonts w:ascii="Times New Roman" w:eastAsia="Times New Roman" w:hAnsi="Times New Roman"/>
                <w:sz w:val="24"/>
                <w:szCs w:val="28"/>
                <w:lang w:eastAsia="ru-RU"/>
              </w:rPr>
              <w:t>1 455 000,00</w:t>
            </w:r>
            <w:r>
              <w:rPr>
                <w:rFonts w:ascii="Times New Roman" w:eastAsia="Times New Roman" w:hAnsi="Times New Roman"/>
                <w:sz w:val="24"/>
                <w:szCs w:val="28"/>
                <w:lang w:eastAsia="ru-RU"/>
              </w:rPr>
              <w:t xml:space="preserve">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8E66C3" w:rsidRPr="0069481C" w:rsidRDefault="008E66C3" w:rsidP="008E66C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2027</w:t>
            </w:r>
            <w:r w:rsidRPr="0069481C">
              <w:rPr>
                <w:rFonts w:ascii="Times New Roman" w:eastAsia="Times New Roman" w:hAnsi="Times New Roman"/>
                <w:sz w:val="24"/>
                <w:szCs w:val="28"/>
                <w:lang w:eastAsia="ru-RU"/>
              </w:rPr>
              <w:t xml:space="preserve"> год – </w:t>
            </w:r>
            <w:r w:rsidR="00C2773F">
              <w:rPr>
                <w:rFonts w:ascii="Times New Roman" w:eastAsia="Times New Roman" w:hAnsi="Times New Roman"/>
                <w:sz w:val="24"/>
                <w:szCs w:val="28"/>
                <w:lang w:eastAsia="ru-RU"/>
              </w:rPr>
              <w:t>102 037 000</w:t>
            </w:r>
            <w:r w:rsidR="0016283F">
              <w:rPr>
                <w:rFonts w:ascii="Times New Roman" w:eastAsia="Times New Roman" w:hAnsi="Times New Roman"/>
                <w:sz w:val="24"/>
                <w:szCs w:val="28"/>
                <w:lang w:eastAsia="ru-RU"/>
              </w:rPr>
              <w:t>,00</w:t>
            </w:r>
            <w:r>
              <w:rPr>
                <w:rFonts w:ascii="Times New Roman" w:eastAsia="Times New Roman" w:hAnsi="Times New Roman"/>
                <w:sz w:val="24"/>
                <w:szCs w:val="28"/>
                <w:lang w:eastAsia="ru-RU"/>
              </w:rPr>
              <w:t xml:space="preserve">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8E66C3" w:rsidRPr="0069481C" w:rsidRDefault="008E66C3" w:rsidP="008E66C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2028 год – </w:t>
            </w:r>
            <w:r w:rsidR="00C851A1">
              <w:rPr>
                <w:rFonts w:ascii="Times New Roman" w:eastAsia="Times New Roman" w:hAnsi="Times New Roman"/>
                <w:sz w:val="24"/>
                <w:szCs w:val="28"/>
                <w:lang w:eastAsia="ru-RU"/>
              </w:rPr>
              <w:t xml:space="preserve">2 037 000,00 </w:t>
            </w:r>
            <w:r w:rsidR="00C851A1"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8E66C3" w:rsidRPr="0069481C" w:rsidRDefault="008E66C3" w:rsidP="008E66C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2029</w:t>
            </w:r>
            <w:r w:rsidRPr="0069481C">
              <w:rPr>
                <w:rFonts w:ascii="Times New Roman" w:eastAsia="Times New Roman" w:hAnsi="Times New Roman"/>
                <w:sz w:val="24"/>
                <w:szCs w:val="28"/>
                <w:lang w:eastAsia="ru-RU"/>
              </w:rPr>
              <w:t xml:space="preserve"> год – </w:t>
            </w:r>
            <w:r w:rsidR="00C851A1">
              <w:rPr>
                <w:rFonts w:ascii="Times New Roman" w:eastAsia="Times New Roman" w:hAnsi="Times New Roman"/>
                <w:sz w:val="24"/>
                <w:szCs w:val="28"/>
                <w:lang w:eastAsia="ru-RU"/>
              </w:rPr>
              <w:t xml:space="preserve">2 037 000,00 </w:t>
            </w:r>
            <w:r w:rsidR="00C851A1"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7777B0" w:rsidRDefault="008E66C3" w:rsidP="008E66C3">
            <w:pPr>
              <w:spacing w:after="0"/>
              <w:rPr>
                <w:rFonts w:ascii="Times New Roman" w:hAnsi="Times New Roman"/>
                <w:sz w:val="24"/>
                <w:szCs w:val="27"/>
              </w:rPr>
            </w:pPr>
            <w:r w:rsidRPr="0069481C">
              <w:rPr>
                <w:rFonts w:ascii="Times New Roman" w:eastAsia="Times New Roman" w:hAnsi="Times New Roman"/>
                <w:sz w:val="24"/>
                <w:szCs w:val="28"/>
                <w:lang w:eastAsia="ru-RU"/>
              </w:rPr>
              <w:t>20</w:t>
            </w:r>
            <w:r>
              <w:rPr>
                <w:rFonts w:ascii="Times New Roman" w:eastAsia="Times New Roman" w:hAnsi="Times New Roman"/>
                <w:sz w:val="24"/>
                <w:szCs w:val="28"/>
                <w:lang w:eastAsia="ru-RU"/>
              </w:rPr>
              <w:t>30</w:t>
            </w:r>
            <w:r w:rsidRPr="0069481C">
              <w:rPr>
                <w:rFonts w:ascii="Times New Roman" w:eastAsia="Times New Roman" w:hAnsi="Times New Roman"/>
                <w:sz w:val="24"/>
                <w:szCs w:val="28"/>
                <w:lang w:eastAsia="ru-RU"/>
              </w:rPr>
              <w:t xml:space="preserve"> год – </w:t>
            </w:r>
            <w:r w:rsidR="00C851A1">
              <w:rPr>
                <w:rFonts w:ascii="Times New Roman" w:eastAsia="Times New Roman" w:hAnsi="Times New Roman"/>
                <w:sz w:val="24"/>
                <w:szCs w:val="28"/>
                <w:lang w:eastAsia="ru-RU"/>
              </w:rPr>
              <w:t xml:space="preserve">2 037 000,00 </w:t>
            </w:r>
            <w:r w:rsidR="00C851A1" w:rsidRPr="0069481C">
              <w:rPr>
                <w:rFonts w:ascii="Times New Roman" w:eastAsia="Times New Roman" w:hAnsi="Times New Roman"/>
                <w:sz w:val="24"/>
                <w:szCs w:val="28"/>
                <w:lang w:eastAsia="ru-RU"/>
              </w:rPr>
              <w:t>рублей</w:t>
            </w:r>
            <w:r w:rsidR="00C851A1">
              <w:rPr>
                <w:rFonts w:ascii="Times New Roman" w:eastAsia="Times New Roman" w:hAnsi="Times New Roman"/>
                <w:sz w:val="24"/>
                <w:szCs w:val="28"/>
                <w:lang w:eastAsia="ru-RU"/>
              </w:rPr>
              <w:t>;</w:t>
            </w:r>
          </w:p>
          <w:p w:rsidR="005E26B5" w:rsidRDefault="005E26B5" w:rsidP="005E26B5">
            <w:pPr>
              <w:spacing w:after="0" w:line="240" w:lineRule="auto"/>
              <w:jc w:val="both"/>
              <w:rPr>
                <w:rFonts w:ascii="Times New Roman" w:eastAsia="Times New Roman" w:hAnsi="Times New Roman"/>
                <w:sz w:val="24"/>
                <w:szCs w:val="28"/>
                <w:lang w:eastAsia="ru-RU"/>
              </w:rPr>
            </w:pPr>
            <w:r w:rsidRPr="0069481C">
              <w:rPr>
                <w:rFonts w:ascii="Times New Roman" w:eastAsia="Times New Roman" w:hAnsi="Times New Roman"/>
                <w:sz w:val="24"/>
                <w:szCs w:val="28"/>
                <w:lang w:eastAsia="ru-RU"/>
              </w:rPr>
              <w:lastRenderedPageBreak/>
              <w:t>20</w:t>
            </w:r>
            <w:r>
              <w:rPr>
                <w:rFonts w:ascii="Times New Roman" w:eastAsia="Times New Roman" w:hAnsi="Times New Roman"/>
                <w:sz w:val="24"/>
                <w:szCs w:val="28"/>
                <w:lang w:eastAsia="ru-RU"/>
              </w:rPr>
              <w:t>3</w:t>
            </w:r>
            <w:r w:rsidRPr="00BB6D4C">
              <w:rPr>
                <w:rFonts w:ascii="Times New Roman" w:eastAsia="Times New Roman" w:hAnsi="Times New Roman"/>
                <w:sz w:val="24"/>
                <w:szCs w:val="28"/>
                <w:lang w:eastAsia="ru-RU"/>
              </w:rPr>
              <w:t>1</w:t>
            </w:r>
            <w:r w:rsidRPr="0069481C">
              <w:rPr>
                <w:rFonts w:ascii="Times New Roman" w:eastAsia="Times New Roman" w:hAnsi="Times New Roman"/>
                <w:sz w:val="24"/>
                <w:szCs w:val="28"/>
                <w:lang w:eastAsia="ru-RU"/>
              </w:rPr>
              <w:t xml:space="preserve"> год –</w:t>
            </w:r>
            <w:r>
              <w:rPr>
                <w:rFonts w:ascii="Times New Roman" w:eastAsia="Times New Roman" w:hAnsi="Times New Roman"/>
                <w:sz w:val="24"/>
                <w:szCs w:val="28"/>
                <w:lang w:eastAsia="ru-RU"/>
              </w:rPr>
              <w:t xml:space="preserve"> </w:t>
            </w:r>
            <w:r w:rsidR="00C851A1">
              <w:rPr>
                <w:rFonts w:ascii="Times New Roman" w:eastAsia="Times New Roman" w:hAnsi="Times New Roman"/>
                <w:sz w:val="24"/>
                <w:szCs w:val="28"/>
                <w:lang w:eastAsia="ru-RU"/>
              </w:rPr>
              <w:t xml:space="preserve">2 037 000,00 </w:t>
            </w:r>
            <w:r w:rsidR="00C851A1"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8E66C3" w:rsidRDefault="008E66C3" w:rsidP="00AC420D">
            <w:pPr>
              <w:spacing w:after="0" w:line="240" w:lineRule="auto"/>
              <w:rPr>
                <w:rFonts w:ascii="Times New Roman" w:hAnsi="Times New Roman"/>
                <w:b/>
                <w:sz w:val="24"/>
                <w:szCs w:val="27"/>
              </w:rPr>
            </w:pPr>
          </w:p>
          <w:p w:rsidR="0069481C" w:rsidRPr="00751DDC" w:rsidRDefault="00554EF4" w:rsidP="00AC420D">
            <w:pPr>
              <w:spacing w:after="0" w:line="240" w:lineRule="auto"/>
              <w:rPr>
                <w:rFonts w:ascii="Times New Roman" w:hAnsi="Times New Roman"/>
                <w:b/>
                <w:bCs/>
                <w:sz w:val="24"/>
                <w:szCs w:val="27"/>
              </w:rPr>
            </w:pPr>
            <w:r w:rsidRPr="002505BC">
              <w:rPr>
                <w:rFonts w:ascii="Times New Roman" w:hAnsi="Times New Roman"/>
                <w:b/>
                <w:sz w:val="24"/>
                <w:szCs w:val="27"/>
              </w:rPr>
              <w:t xml:space="preserve">средства </w:t>
            </w:r>
            <w:r w:rsidR="00F91156" w:rsidRPr="002505BC">
              <w:rPr>
                <w:rFonts w:ascii="Times New Roman" w:hAnsi="Times New Roman"/>
                <w:b/>
                <w:sz w:val="24"/>
                <w:szCs w:val="27"/>
              </w:rPr>
              <w:t>бюджета Комаричского муниципального района</w:t>
            </w:r>
            <w:r w:rsidR="00B705AC">
              <w:rPr>
                <w:rFonts w:ascii="Times New Roman" w:hAnsi="Times New Roman"/>
                <w:b/>
                <w:sz w:val="24"/>
                <w:szCs w:val="27"/>
              </w:rPr>
              <w:t xml:space="preserve"> </w:t>
            </w:r>
            <w:r w:rsidR="00EB17FE">
              <w:rPr>
                <w:rFonts w:ascii="Times New Roman" w:hAnsi="Times New Roman"/>
                <w:b/>
                <w:bCs/>
                <w:sz w:val="24"/>
                <w:szCs w:val="27"/>
              </w:rPr>
              <w:t>5 312 973,97</w:t>
            </w:r>
            <w:r w:rsidR="00751DDC">
              <w:rPr>
                <w:rFonts w:ascii="Times New Roman" w:hAnsi="Times New Roman"/>
                <w:b/>
                <w:bCs/>
                <w:sz w:val="24"/>
                <w:szCs w:val="27"/>
              </w:rPr>
              <w:t xml:space="preserve"> </w:t>
            </w:r>
            <w:r w:rsidR="0069481C" w:rsidRPr="0069481C">
              <w:rPr>
                <w:rFonts w:ascii="Times New Roman" w:hAnsi="Times New Roman"/>
                <w:sz w:val="24"/>
                <w:szCs w:val="27"/>
              </w:rPr>
              <w:t xml:space="preserve">рублей, в том числе: </w:t>
            </w:r>
          </w:p>
          <w:p w:rsidR="000A34CE" w:rsidRPr="0069481C" w:rsidRDefault="000A34CE" w:rsidP="000A34CE">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2025</w:t>
            </w:r>
            <w:r w:rsidRPr="0069481C">
              <w:rPr>
                <w:rFonts w:ascii="Times New Roman" w:eastAsia="Times New Roman" w:hAnsi="Times New Roman"/>
                <w:sz w:val="24"/>
                <w:szCs w:val="28"/>
                <w:lang w:eastAsia="ru-RU"/>
              </w:rPr>
              <w:t xml:space="preserve"> год – </w:t>
            </w:r>
            <w:r w:rsidR="00EB17FE">
              <w:rPr>
                <w:rFonts w:ascii="Times New Roman" w:eastAsia="Times New Roman" w:hAnsi="Times New Roman"/>
                <w:sz w:val="24"/>
                <w:szCs w:val="28"/>
                <w:lang w:eastAsia="ru-RU"/>
              </w:rPr>
              <w:t>3 164 696,97</w:t>
            </w:r>
            <w:r w:rsidRPr="0069481C">
              <w:rPr>
                <w:rFonts w:ascii="Times New Roman" w:eastAsia="Times New Roman" w:hAnsi="Times New Roman"/>
                <w:sz w:val="24"/>
                <w:szCs w:val="28"/>
                <w:lang w:eastAsia="ru-RU"/>
              </w:rPr>
              <w:t xml:space="preserve"> рублей</w:t>
            </w:r>
            <w:r>
              <w:rPr>
                <w:rFonts w:ascii="Times New Roman" w:eastAsia="Times New Roman" w:hAnsi="Times New Roman"/>
                <w:sz w:val="24"/>
                <w:szCs w:val="28"/>
                <w:lang w:eastAsia="ru-RU"/>
              </w:rPr>
              <w:t>;</w:t>
            </w:r>
          </w:p>
          <w:p w:rsidR="000A34CE" w:rsidRPr="0069481C" w:rsidRDefault="000A34CE" w:rsidP="000A34CE">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2026</w:t>
            </w:r>
            <w:r w:rsidRPr="0069481C">
              <w:rPr>
                <w:rFonts w:ascii="Times New Roman" w:eastAsia="Times New Roman" w:hAnsi="Times New Roman"/>
                <w:sz w:val="24"/>
                <w:szCs w:val="28"/>
                <w:lang w:eastAsia="ru-RU"/>
              </w:rPr>
              <w:t xml:space="preserve"> год</w:t>
            </w:r>
            <w:r>
              <w:rPr>
                <w:rFonts w:ascii="Times New Roman" w:eastAsia="Times New Roman" w:hAnsi="Times New Roman"/>
                <w:sz w:val="24"/>
                <w:szCs w:val="28"/>
                <w:lang w:eastAsia="ru-RU"/>
              </w:rPr>
              <w:t xml:space="preserve"> </w:t>
            </w:r>
            <w:r w:rsidR="008E66C3">
              <w:rPr>
                <w:rFonts w:ascii="Times New Roman" w:eastAsia="Times New Roman" w:hAnsi="Times New Roman"/>
                <w:sz w:val="24"/>
                <w:szCs w:val="28"/>
                <w:lang w:eastAsia="ru-RU"/>
              </w:rPr>
              <w:t>–</w:t>
            </w:r>
            <w:r w:rsidR="00EB17FE">
              <w:rPr>
                <w:rFonts w:ascii="Times New Roman" w:eastAsia="Times New Roman" w:hAnsi="Times New Roman"/>
                <w:sz w:val="24"/>
                <w:szCs w:val="28"/>
                <w:lang w:eastAsia="ru-RU"/>
              </w:rPr>
              <w:t xml:space="preserve">    164 696,97</w:t>
            </w:r>
            <w:r>
              <w:rPr>
                <w:rFonts w:ascii="Times New Roman" w:eastAsia="Times New Roman" w:hAnsi="Times New Roman"/>
                <w:sz w:val="24"/>
                <w:szCs w:val="28"/>
                <w:lang w:eastAsia="ru-RU"/>
              </w:rPr>
              <w:t xml:space="preserve">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8E66C3" w:rsidRPr="0069481C" w:rsidRDefault="008E66C3" w:rsidP="008E66C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2027</w:t>
            </w:r>
            <w:r w:rsidRPr="0069481C">
              <w:rPr>
                <w:rFonts w:ascii="Times New Roman" w:eastAsia="Times New Roman" w:hAnsi="Times New Roman"/>
                <w:sz w:val="24"/>
                <w:szCs w:val="28"/>
                <w:lang w:eastAsia="ru-RU"/>
              </w:rPr>
              <w:t xml:space="preserve"> год – </w:t>
            </w:r>
            <w:r w:rsidR="00C2773F">
              <w:rPr>
                <w:rFonts w:ascii="Times New Roman" w:eastAsia="Times New Roman" w:hAnsi="Times New Roman"/>
                <w:sz w:val="24"/>
                <w:szCs w:val="28"/>
                <w:lang w:eastAsia="ru-RU"/>
              </w:rPr>
              <w:t>983 580</w:t>
            </w:r>
            <w:r w:rsidR="00EB17FE">
              <w:rPr>
                <w:rFonts w:ascii="Times New Roman" w:eastAsia="Times New Roman" w:hAnsi="Times New Roman"/>
                <w:sz w:val="24"/>
                <w:szCs w:val="28"/>
                <w:lang w:eastAsia="ru-RU"/>
              </w:rPr>
              <w:t>,03</w:t>
            </w:r>
            <w:r>
              <w:rPr>
                <w:rFonts w:ascii="Times New Roman" w:eastAsia="Times New Roman" w:hAnsi="Times New Roman"/>
                <w:sz w:val="24"/>
                <w:szCs w:val="28"/>
                <w:lang w:eastAsia="ru-RU"/>
              </w:rPr>
              <w:t xml:space="preserve">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8E66C3" w:rsidRPr="0069481C" w:rsidRDefault="008E66C3" w:rsidP="008E66C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2028 год – </w:t>
            </w:r>
            <w:r w:rsidR="00C851A1">
              <w:rPr>
                <w:rFonts w:ascii="Times New Roman" w:eastAsia="Times New Roman" w:hAnsi="Times New Roman"/>
                <w:sz w:val="24"/>
                <w:szCs w:val="28"/>
                <w:lang w:eastAsia="ru-RU"/>
              </w:rPr>
              <w:t>1 983 580,03</w:t>
            </w:r>
            <w:r>
              <w:rPr>
                <w:rFonts w:ascii="Times New Roman" w:eastAsia="Times New Roman" w:hAnsi="Times New Roman"/>
                <w:sz w:val="24"/>
                <w:szCs w:val="28"/>
                <w:lang w:eastAsia="ru-RU"/>
              </w:rPr>
              <w:t xml:space="preserve">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8E66C3" w:rsidRPr="0069481C" w:rsidRDefault="008E66C3" w:rsidP="008E66C3">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2029</w:t>
            </w:r>
            <w:r w:rsidRPr="0069481C">
              <w:rPr>
                <w:rFonts w:ascii="Times New Roman" w:eastAsia="Times New Roman" w:hAnsi="Times New Roman"/>
                <w:sz w:val="24"/>
                <w:szCs w:val="28"/>
                <w:lang w:eastAsia="ru-RU"/>
              </w:rPr>
              <w:t xml:space="preserve"> год – </w:t>
            </w:r>
            <w:r w:rsidR="00C851A1">
              <w:rPr>
                <w:rFonts w:ascii="Times New Roman" w:eastAsia="Times New Roman" w:hAnsi="Times New Roman"/>
                <w:sz w:val="24"/>
                <w:szCs w:val="28"/>
                <w:lang w:eastAsia="ru-RU"/>
              </w:rPr>
              <w:t>1 983 580,03</w:t>
            </w:r>
            <w:r>
              <w:rPr>
                <w:rFonts w:ascii="Times New Roman" w:eastAsia="Times New Roman" w:hAnsi="Times New Roman"/>
                <w:sz w:val="24"/>
                <w:szCs w:val="28"/>
                <w:lang w:eastAsia="ru-RU"/>
              </w:rPr>
              <w:t xml:space="preserve">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69481C" w:rsidRDefault="008E66C3" w:rsidP="008E66C3">
            <w:pPr>
              <w:spacing w:after="0"/>
              <w:rPr>
                <w:rFonts w:ascii="Times New Roman" w:hAnsi="Times New Roman"/>
                <w:b/>
                <w:sz w:val="24"/>
                <w:szCs w:val="27"/>
              </w:rPr>
            </w:pPr>
            <w:r w:rsidRPr="0069481C">
              <w:rPr>
                <w:rFonts w:ascii="Times New Roman" w:eastAsia="Times New Roman" w:hAnsi="Times New Roman"/>
                <w:sz w:val="24"/>
                <w:szCs w:val="28"/>
                <w:lang w:eastAsia="ru-RU"/>
              </w:rPr>
              <w:t>20</w:t>
            </w:r>
            <w:r>
              <w:rPr>
                <w:rFonts w:ascii="Times New Roman" w:eastAsia="Times New Roman" w:hAnsi="Times New Roman"/>
                <w:sz w:val="24"/>
                <w:szCs w:val="28"/>
                <w:lang w:eastAsia="ru-RU"/>
              </w:rPr>
              <w:t>30</w:t>
            </w:r>
            <w:r w:rsidRPr="0069481C">
              <w:rPr>
                <w:rFonts w:ascii="Times New Roman" w:eastAsia="Times New Roman" w:hAnsi="Times New Roman"/>
                <w:sz w:val="24"/>
                <w:szCs w:val="28"/>
                <w:lang w:eastAsia="ru-RU"/>
              </w:rPr>
              <w:t xml:space="preserve"> год – </w:t>
            </w:r>
            <w:r w:rsidR="00C851A1">
              <w:rPr>
                <w:rFonts w:ascii="Times New Roman" w:eastAsia="Times New Roman" w:hAnsi="Times New Roman"/>
                <w:sz w:val="24"/>
                <w:szCs w:val="28"/>
                <w:lang w:eastAsia="ru-RU"/>
              </w:rPr>
              <w:t>1 983 580,03</w:t>
            </w:r>
            <w:r>
              <w:rPr>
                <w:rFonts w:ascii="Times New Roman" w:eastAsia="Times New Roman" w:hAnsi="Times New Roman"/>
                <w:sz w:val="24"/>
                <w:szCs w:val="28"/>
                <w:lang w:eastAsia="ru-RU"/>
              </w:rPr>
              <w:t xml:space="preserve"> </w:t>
            </w:r>
            <w:r w:rsidRPr="0069481C">
              <w:rPr>
                <w:rFonts w:ascii="Times New Roman" w:eastAsia="Times New Roman" w:hAnsi="Times New Roman"/>
                <w:sz w:val="24"/>
                <w:szCs w:val="28"/>
                <w:lang w:eastAsia="ru-RU"/>
              </w:rPr>
              <w:t>рублей</w:t>
            </w:r>
            <w:r w:rsidR="005E26B5">
              <w:rPr>
                <w:rFonts w:ascii="Times New Roman" w:hAnsi="Times New Roman"/>
                <w:b/>
                <w:sz w:val="24"/>
                <w:szCs w:val="27"/>
              </w:rPr>
              <w:t>;</w:t>
            </w:r>
          </w:p>
          <w:p w:rsidR="005E26B5" w:rsidRDefault="005E26B5" w:rsidP="005E26B5">
            <w:pPr>
              <w:spacing w:after="0" w:line="240" w:lineRule="auto"/>
              <w:jc w:val="both"/>
              <w:rPr>
                <w:rFonts w:ascii="Times New Roman" w:eastAsia="Times New Roman" w:hAnsi="Times New Roman"/>
                <w:sz w:val="24"/>
                <w:szCs w:val="28"/>
                <w:lang w:eastAsia="ru-RU"/>
              </w:rPr>
            </w:pPr>
            <w:r w:rsidRPr="0069481C">
              <w:rPr>
                <w:rFonts w:ascii="Times New Roman" w:eastAsia="Times New Roman" w:hAnsi="Times New Roman"/>
                <w:sz w:val="24"/>
                <w:szCs w:val="28"/>
                <w:lang w:eastAsia="ru-RU"/>
              </w:rPr>
              <w:t>20</w:t>
            </w:r>
            <w:r>
              <w:rPr>
                <w:rFonts w:ascii="Times New Roman" w:eastAsia="Times New Roman" w:hAnsi="Times New Roman"/>
                <w:sz w:val="24"/>
                <w:szCs w:val="28"/>
                <w:lang w:eastAsia="ru-RU"/>
              </w:rPr>
              <w:t>31</w:t>
            </w:r>
            <w:r w:rsidRPr="0069481C">
              <w:rPr>
                <w:rFonts w:ascii="Times New Roman" w:eastAsia="Times New Roman" w:hAnsi="Times New Roman"/>
                <w:sz w:val="24"/>
                <w:szCs w:val="28"/>
                <w:lang w:eastAsia="ru-RU"/>
              </w:rPr>
              <w:t xml:space="preserve"> год – </w:t>
            </w:r>
            <w:r w:rsidR="00C851A1">
              <w:rPr>
                <w:rFonts w:ascii="Times New Roman" w:eastAsia="Times New Roman" w:hAnsi="Times New Roman"/>
                <w:sz w:val="24"/>
                <w:szCs w:val="28"/>
                <w:lang w:eastAsia="ru-RU"/>
              </w:rPr>
              <w:t>1 983 580,03</w:t>
            </w:r>
            <w:r>
              <w:rPr>
                <w:rFonts w:ascii="Times New Roman" w:eastAsia="Times New Roman" w:hAnsi="Times New Roman"/>
                <w:sz w:val="24"/>
                <w:szCs w:val="28"/>
                <w:lang w:eastAsia="ru-RU"/>
              </w:rPr>
              <w:t xml:space="preserve"> </w:t>
            </w:r>
            <w:r w:rsidRPr="0069481C">
              <w:rPr>
                <w:rFonts w:ascii="Times New Roman" w:eastAsia="Times New Roman" w:hAnsi="Times New Roman"/>
                <w:sz w:val="24"/>
                <w:szCs w:val="28"/>
                <w:lang w:eastAsia="ru-RU"/>
              </w:rPr>
              <w:t>рублей</w:t>
            </w:r>
            <w:r>
              <w:rPr>
                <w:rFonts w:ascii="Times New Roman" w:eastAsia="Times New Roman" w:hAnsi="Times New Roman"/>
                <w:sz w:val="24"/>
                <w:szCs w:val="28"/>
                <w:lang w:eastAsia="ru-RU"/>
              </w:rPr>
              <w:t>;</w:t>
            </w:r>
          </w:p>
          <w:p w:rsidR="001E47A3" w:rsidRPr="002505BC" w:rsidRDefault="001E47A3" w:rsidP="00E90A8B">
            <w:pPr>
              <w:spacing w:after="0" w:line="240" w:lineRule="auto"/>
              <w:rPr>
                <w:rFonts w:ascii="Times New Roman" w:eastAsia="Times New Roman" w:hAnsi="Times New Roman"/>
                <w:sz w:val="24"/>
                <w:szCs w:val="27"/>
                <w:lang w:eastAsia="ru-RU"/>
              </w:rPr>
            </w:pPr>
          </w:p>
        </w:tc>
      </w:tr>
      <w:tr w:rsidR="00EF09C9" w:rsidRPr="00F628EB" w:rsidTr="008C509B">
        <w:tc>
          <w:tcPr>
            <w:tcW w:w="8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010FE3"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lastRenderedPageBreak/>
              <w:t>6</w:t>
            </w:r>
          </w:p>
        </w:tc>
        <w:tc>
          <w:tcPr>
            <w:tcW w:w="28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2505BC" w:rsidRDefault="00B2392C" w:rsidP="00905755">
            <w:pPr>
              <w:spacing w:after="0" w:line="198" w:lineRule="atLeast"/>
              <w:textAlignment w:val="baseline"/>
              <w:rPr>
                <w:rFonts w:ascii="Times New Roman" w:eastAsia="Times New Roman" w:hAnsi="Times New Roman"/>
                <w:sz w:val="24"/>
                <w:szCs w:val="27"/>
                <w:lang w:eastAsia="ru-RU"/>
              </w:rPr>
            </w:pPr>
            <w:r w:rsidRPr="002505BC">
              <w:rPr>
                <w:rFonts w:ascii="Times New Roman" w:eastAsia="Times New Roman" w:hAnsi="Times New Roman"/>
                <w:sz w:val="24"/>
                <w:szCs w:val="27"/>
                <w:lang w:eastAsia="ru-RU"/>
              </w:rPr>
              <w:t>Ожидаемые результаты</w:t>
            </w:r>
          </w:p>
        </w:tc>
        <w:tc>
          <w:tcPr>
            <w:tcW w:w="56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42E31" w:rsidRPr="00B42E31" w:rsidRDefault="0071313E" w:rsidP="00905755">
            <w:pPr>
              <w:spacing w:after="0" w:line="240" w:lineRule="auto"/>
              <w:rPr>
                <w:rFonts w:ascii="Times New Roman" w:eastAsia="Times New Roman" w:hAnsi="Times New Roman"/>
                <w:sz w:val="24"/>
                <w:szCs w:val="27"/>
                <w:lang w:eastAsia="ru-RU"/>
              </w:rPr>
            </w:pPr>
            <w:r w:rsidRPr="00B42E31">
              <w:rPr>
                <w:rFonts w:ascii="Times New Roman" w:eastAsia="Times New Roman" w:hAnsi="Times New Roman"/>
                <w:sz w:val="24"/>
                <w:szCs w:val="27"/>
                <w:lang w:eastAsia="ru-RU"/>
              </w:rPr>
              <w:t>-</w:t>
            </w:r>
            <w:r w:rsidR="00B42E31">
              <w:rPr>
                <w:rFonts w:ascii="Times New Roman" w:eastAsia="Times New Roman" w:hAnsi="Times New Roman"/>
                <w:sz w:val="24"/>
                <w:szCs w:val="27"/>
                <w:lang w:eastAsia="ru-RU"/>
              </w:rPr>
              <w:t xml:space="preserve"> </w:t>
            </w:r>
            <w:r w:rsidRPr="00B42E31">
              <w:rPr>
                <w:rFonts w:ascii="Times New Roman" w:eastAsia="Times New Roman" w:hAnsi="Times New Roman"/>
                <w:sz w:val="24"/>
                <w:szCs w:val="27"/>
                <w:lang w:eastAsia="ru-RU"/>
              </w:rPr>
              <w:t>повышение доступа населения к централизован</w:t>
            </w:r>
            <w:r w:rsidR="002505BC">
              <w:rPr>
                <w:rFonts w:ascii="Times New Roman" w:eastAsia="Times New Roman" w:hAnsi="Times New Roman"/>
                <w:sz w:val="24"/>
                <w:szCs w:val="27"/>
                <w:lang w:eastAsia="ru-RU"/>
              </w:rPr>
              <w:t>ным сетям водоснабжения (%)</w:t>
            </w:r>
          </w:p>
          <w:p w:rsidR="00B42E31" w:rsidRPr="0003066E"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5</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92</w:t>
            </w:r>
          </w:p>
          <w:p w:rsidR="00B42E31" w:rsidRPr="0003066E"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6</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95</w:t>
            </w:r>
          </w:p>
          <w:p w:rsidR="00B42E31" w:rsidRPr="0003066E"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7</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97</w:t>
            </w:r>
          </w:p>
          <w:p w:rsidR="00B42E31" w:rsidRPr="0003066E"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8</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98</w:t>
            </w:r>
          </w:p>
          <w:p w:rsidR="00B42E31"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w:t>
            </w:r>
            <w:r w:rsidR="000A34CE">
              <w:rPr>
                <w:rFonts w:ascii="Times New Roman" w:hAnsi="Times New Roman" w:cs="Times New Roman"/>
                <w:sz w:val="24"/>
                <w:szCs w:val="24"/>
              </w:rPr>
              <w:t>29</w:t>
            </w:r>
            <w:r w:rsidR="00B42E31">
              <w:rPr>
                <w:rFonts w:ascii="Times New Roman" w:hAnsi="Times New Roman" w:cs="Times New Roman"/>
                <w:sz w:val="24"/>
                <w:szCs w:val="24"/>
              </w:rPr>
              <w:t xml:space="preserve"> год – 100</w:t>
            </w:r>
          </w:p>
          <w:p w:rsidR="00B42E31"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w:t>
            </w:r>
            <w:r w:rsidR="000A34CE">
              <w:rPr>
                <w:rFonts w:ascii="Times New Roman" w:hAnsi="Times New Roman" w:cs="Times New Roman"/>
                <w:sz w:val="24"/>
                <w:szCs w:val="24"/>
              </w:rPr>
              <w:t>30</w:t>
            </w:r>
            <w:r w:rsidR="00B42E31">
              <w:rPr>
                <w:rFonts w:ascii="Times New Roman" w:hAnsi="Times New Roman" w:cs="Times New Roman"/>
                <w:sz w:val="24"/>
                <w:szCs w:val="24"/>
              </w:rPr>
              <w:t xml:space="preserve"> год – 100</w:t>
            </w:r>
          </w:p>
          <w:p w:rsidR="005E26B5" w:rsidRDefault="005E26B5"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 xml:space="preserve">2031 год </w:t>
            </w:r>
            <w:r w:rsidR="009D09AE">
              <w:rPr>
                <w:rFonts w:ascii="Times New Roman" w:hAnsi="Times New Roman" w:cs="Times New Roman"/>
                <w:sz w:val="24"/>
                <w:szCs w:val="24"/>
              </w:rPr>
              <w:t>- 100</w:t>
            </w:r>
          </w:p>
          <w:p w:rsidR="00010FE3" w:rsidRDefault="00010FE3" w:rsidP="00905755">
            <w:pPr>
              <w:spacing w:after="0" w:line="240" w:lineRule="auto"/>
              <w:rPr>
                <w:rFonts w:ascii="Times New Roman" w:eastAsia="Times New Roman" w:hAnsi="Times New Roman"/>
                <w:sz w:val="24"/>
                <w:szCs w:val="27"/>
                <w:lang w:eastAsia="ru-RU"/>
              </w:rPr>
            </w:pPr>
            <w:r w:rsidRPr="00B42E31">
              <w:rPr>
                <w:rFonts w:ascii="Times New Roman" w:eastAsia="Times New Roman" w:hAnsi="Times New Roman"/>
                <w:sz w:val="24"/>
                <w:szCs w:val="27"/>
                <w:lang w:eastAsia="ru-RU"/>
              </w:rPr>
              <w:t>-</w:t>
            </w:r>
            <w:r w:rsidR="00B42E31">
              <w:rPr>
                <w:rFonts w:ascii="Times New Roman" w:eastAsia="Times New Roman" w:hAnsi="Times New Roman"/>
                <w:sz w:val="27"/>
                <w:szCs w:val="27"/>
                <w:lang w:eastAsia="ru-RU"/>
              </w:rPr>
              <w:t xml:space="preserve"> </w:t>
            </w:r>
            <w:r w:rsidRPr="00B42E31">
              <w:rPr>
                <w:rFonts w:ascii="Times New Roman" w:eastAsia="Times New Roman" w:hAnsi="Times New Roman"/>
                <w:sz w:val="24"/>
                <w:szCs w:val="27"/>
                <w:lang w:eastAsia="ru-RU"/>
              </w:rPr>
              <w:t xml:space="preserve">осуществление </w:t>
            </w:r>
            <w:r w:rsidR="00B42E31">
              <w:rPr>
                <w:rFonts w:ascii="Times New Roman" w:eastAsia="Times New Roman" w:hAnsi="Times New Roman"/>
                <w:sz w:val="24"/>
                <w:szCs w:val="27"/>
                <w:lang w:eastAsia="ru-RU"/>
              </w:rPr>
              <w:t>контроля качества питьевой воды</w:t>
            </w:r>
          </w:p>
          <w:p w:rsidR="00B42E31" w:rsidRDefault="00B42E31" w:rsidP="00905755">
            <w:pPr>
              <w:spacing w:after="0" w:line="240" w:lineRule="auto"/>
              <w:rPr>
                <w:rFonts w:ascii="Times New Roman" w:eastAsia="Times New Roman" w:hAnsi="Times New Roman"/>
                <w:sz w:val="24"/>
                <w:szCs w:val="27"/>
                <w:lang w:eastAsia="ru-RU"/>
              </w:rPr>
            </w:pPr>
            <w:r>
              <w:rPr>
                <w:rFonts w:ascii="Times New Roman" w:eastAsia="Times New Roman" w:hAnsi="Times New Roman"/>
                <w:sz w:val="24"/>
                <w:szCs w:val="27"/>
                <w:lang w:eastAsia="ru-RU"/>
              </w:rPr>
              <w:t xml:space="preserve">- </w:t>
            </w:r>
            <w:r w:rsidR="008E66C3">
              <w:rPr>
                <w:rFonts w:ascii="Times New Roman" w:eastAsia="Times New Roman" w:hAnsi="Times New Roman"/>
                <w:sz w:val="24"/>
                <w:szCs w:val="27"/>
                <w:lang w:eastAsia="ru-RU"/>
              </w:rPr>
              <w:t>д</w:t>
            </w:r>
            <w:r w:rsidR="008E66C3" w:rsidRPr="00B42E31">
              <w:rPr>
                <w:rFonts w:ascii="Times New Roman" w:eastAsia="Times New Roman" w:hAnsi="Times New Roman"/>
                <w:sz w:val="24"/>
                <w:szCs w:val="27"/>
                <w:lang w:eastAsia="ru-RU"/>
              </w:rPr>
              <w:t>оля уличной водопроводной сети,</w:t>
            </w:r>
            <w:r w:rsidRPr="00B42E31">
              <w:rPr>
                <w:rFonts w:ascii="Times New Roman" w:eastAsia="Times New Roman" w:hAnsi="Times New Roman"/>
                <w:sz w:val="24"/>
                <w:szCs w:val="27"/>
                <w:lang w:eastAsia="ru-RU"/>
              </w:rPr>
              <w:t xml:space="preserve"> нуждающейся в замене</w:t>
            </w:r>
            <w:r w:rsidR="002505BC">
              <w:rPr>
                <w:rFonts w:ascii="Times New Roman" w:eastAsia="Times New Roman" w:hAnsi="Times New Roman"/>
                <w:sz w:val="24"/>
                <w:szCs w:val="27"/>
                <w:lang w:eastAsia="ru-RU"/>
              </w:rPr>
              <w:t xml:space="preserve"> (%)</w:t>
            </w:r>
          </w:p>
          <w:p w:rsidR="00B42E31" w:rsidRPr="0003066E"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5</w:t>
            </w:r>
            <w:r w:rsidR="00B42E31" w:rsidRPr="0003066E">
              <w:rPr>
                <w:rFonts w:ascii="Times New Roman" w:hAnsi="Times New Roman" w:cs="Times New Roman"/>
                <w:sz w:val="24"/>
                <w:szCs w:val="24"/>
              </w:rPr>
              <w:t xml:space="preserve"> год – </w:t>
            </w:r>
            <w:r w:rsidR="00DC2016">
              <w:rPr>
                <w:rFonts w:ascii="Times New Roman" w:hAnsi="Times New Roman" w:cs="Times New Roman"/>
                <w:sz w:val="24"/>
                <w:szCs w:val="24"/>
              </w:rPr>
              <w:t>57</w:t>
            </w:r>
          </w:p>
          <w:p w:rsidR="00B42E31" w:rsidRPr="0003066E"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6</w:t>
            </w:r>
            <w:r w:rsidR="00B42E31" w:rsidRPr="0003066E">
              <w:rPr>
                <w:rFonts w:ascii="Times New Roman" w:hAnsi="Times New Roman" w:cs="Times New Roman"/>
                <w:sz w:val="24"/>
                <w:szCs w:val="24"/>
              </w:rPr>
              <w:t xml:space="preserve"> год – </w:t>
            </w:r>
            <w:r w:rsidR="00DC2016">
              <w:rPr>
                <w:rFonts w:ascii="Times New Roman" w:hAnsi="Times New Roman" w:cs="Times New Roman"/>
                <w:sz w:val="24"/>
                <w:szCs w:val="24"/>
              </w:rPr>
              <w:t>55</w:t>
            </w:r>
          </w:p>
          <w:p w:rsidR="00B42E31" w:rsidRPr="0003066E"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7</w:t>
            </w:r>
            <w:r w:rsidR="00B42E31" w:rsidRPr="0003066E">
              <w:rPr>
                <w:rFonts w:ascii="Times New Roman" w:hAnsi="Times New Roman" w:cs="Times New Roman"/>
                <w:sz w:val="24"/>
                <w:szCs w:val="24"/>
              </w:rPr>
              <w:t xml:space="preserve"> год – </w:t>
            </w:r>
            <w:r w:rsidR="00DC2016">
              <w:rPr>
                <w:rFonts w:ascii="Times New Roman" w:hAnsi="Times New Roman" w:cs="Times New Roman"/>
                <w:sz w:val="24"/>
                <w:szCs w:val="24"/>
              </w:rPr>
              <w:t>53</w:t>
            </w:r>
          </w:p>
          <w:p w:rsidR="00B42E31" w:rsidRPr="0003066E"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8</w:t>
            </w:r>
            <w:r w:rsidR="00B42E31" w:rsidRPr="0003066E">
              <w:rPr>
                <w:rFonts w:ascii="Times New Roman" w:hAnsi="Times New Roman" w:cs="Times New Roman"/>
                <w:sz w:val="24"/>
                <w:szCs w:val="24"/>
              </w:rPr>
              <w:t xml:space="preserve"> год – </w:t>
            </w:r>
            <w:r w:rsidR="00DC2016">
              <w:rPr>
                <w:rFonts w:ascii="Times New Roman" w:hAnsi="Times New Roman" w:cs="Times New Roman"/>
                <w:sz w:val="24"/>
                <w:szCs w:val="24"/>
              </w:rPr>
              <w:t>52</w:t>
            </w:r>
          </w:p>
          <w:p w:rsidR="00B42E31"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9</w:t>
            </w:r>
            <w:r w:rsidR="00B42E31">
              <w:rPr>
                <w:rFonts w:ascii="Times New Roman" w:hAnsi="Times New Roman" w:cs="Times New Roman"/>
                <w:sz w:val="24"/>
                <w:szCs w:val="24"/>
              </w:rPr>
              <w:t xml:space="preserve"> го</w:t>
            </w:r>
            <w:r w:rsidR="00DC2016">
              <w:rPr>
                <w:rFonts w:ascii="Times New Roman" w:hAnsi="Times New Roman" w:cs="Times New Roman"/>
                <w:sz w:val="24"/>
                <w:szCs w:val="24"/>
              </w:rPr>
              <w:t>д – 50</w:t>
            </w:r>
          </w:p>
          <w:p w:rsidR="00B42E31" w:rsidRDefault="00E90A8B"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w:t>
            </w:r>
            <w:r w:rsidR="000A34CE">
              <w:rPr>
                <w:rFonts w:ascii="Times New Roman" w:hAnsi="Times New Roman" w:cs="Times New Roman"/>
                <w:sz w:val="24"/>
                <w:szCs w:val="24"/>
              </w:rPr>
              <w:t>30</w:t>
            </w:r>
            <w:r w:rsidR="00DC2016">
              <w:rPr>
                <w:rFonts w:ascii="Times New Roman" w:hAnsi="Times New Roman" w:cs="Times New Roman"/>
                <w:sz w:val="24"/>
                <w:szCs w:val="24"/>
              </w:rPr>
              <w:t xml:space="preserve"> год – 5</w:t>
            </w:r>
            <w:r w:rsidR="0091241F">
              <w:rPr>
                <w:rFonts w:ascii="Times New Roman" w:hAnsi="Times New Roman" w:cs="Times New Roman"/>
                <w:sz w:val="24"/>
                <w:szCs w:val="24"/>
              </w:rPr>
              <w:t>2</w:t>
            </w:r>
          </w:p>
          <w:p w:rsidR="005E26B5" w:rsidRDefault="005E26B5"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2031 год - 52</w:t>
            </w:r>
          </w:p>
          <w:p w:rsidR="00AA479B" w:rsidRDefault="00AA479B" w:rsidP="00905755">
            <w:pPr>
              <w:spacing w:after="0" w:line="240" w:lineRule="auto"/>
              <w:rPr>
                <w:rFonts w:ascii="Times New Roman" w:eastAsia="Times New Roman" w:hAnsi="Times New Roman"/>
                <w:sz w:val="24"/>
                <w:szCs w:val="27"/>
                <w:lang w:eastAsia="ru-RU"/>
              </w:rPr>
            </w:pPr>
            <w:r w:rsidRPr="00B42E31">
              <w:rPr>
                <w:rFonts w:ascii="Times New Roman" w:eastAsia="Times New Roman" w:hAnsi="Times New Roman"/>
                <w:sz w:val="24"/>
                <w:szCs w:val="27"/>
                <w:lang w:eastAsia="ru-RU"/>
              </w:rPr>
              <w:t>-</w:t>
            </w:r>
            <w:r w:rsidR="00B42E31">
              <w:rPr>
                <w:rFonts w:ascii="Times New Roman" w:eastAsia="Times New Roman" w:hAnsi="Times New Roman"/>
                <w:sz w:val="24"/>
                <w:szCs w:val="27"/>
                <w:lang w:eastAsia="ru-RU"/>
              </w:rPr>
              <w:t xml:space="preserve"> </w:t>
            </w:r>
            <w:r w:rsidRPr="00B42E31">
              <w:rPr>
                <w:rFonts w:ascii="Times New Roman" w:eastAsia="Times New Roman" w:hAnsi="Times New Roman"/>
                <w:sz w:val="24"/>
                <w:szCs w:val="27"/>
                <w:lang w:eastAsia="ru-RU"/>
              </w:rPr>
              <w:t>повышение доступа населения к централизован</w:t>
            </w:r>
            <w:r w:rsidR="00B42E31">
              <w:rPr>
                <w:rFonts w:ascii="Times New Roman" w:eastAsia="Times New Roman" w:hAnsi="Times New Roman"/>
                <w:sz w:val="24"/>
                <w:szCs w:val="27"/>
                <w:lang w:eastAsia="ru-RU"/>
              </w:rPr>
              <w:t>ным сетям водоотведения</w:t>
            </w:r>
            <w:r w:rsidR="002505BC">
              <w:rPr>
                <w:rFonts w:ascii="Times New Roman" w:eastAsia="Times New Roman" w:hAnsi="Times New Roman"/>
                <w:sz w:val="24"/>
                <w:szCs w:val="27"/>
                <w:lang w:eastAsia="ru-RU"/>
              </w:rPr>
              <w:t xml:space="preserve"> (%)</w:t>
            </w:r>
          </w:p>
          <w:p w:rsidR="00B42E31" w:rsidRPr="0003066E"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5</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31</w:t>
            </w:r>
          </w:p>
          <w:p w:rsidR="00B42E31" w:rsidRPr="0003066E"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6</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31</w:t>
            </w:r>
          </w:p>
          <w:p w:rsidR="00B42E31" w:rsidRPr="0003066E"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7</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35</w:t>
            </w:r>
          </w:p>
          <w:p w:rsidR="00B42E31" w:rsidRPr="0003066E"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8</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36</w:t>
            </w:r>
          </w:p>
          <w:p w:rsidR="00B42E31"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9</w:t>
            </w:r>
            <w:r w:rsidR="00B42E31">
              <w:rPr>
                <w:rFonts w:ascii="Times New Roman" w:hAnsi="Times New Roman" w:cs="Times New Roman"/>
                <w:sz w:val="24"/>
                <w:szCs w:val="24"/>
              </w:rPr>
              <w:t xml:space="preserve"> год – 40</w:t>
            </w:r>
          </w:p>
          <w:p w:rsidR="00AC420D"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w:t>
            </w:r>
            <w:r w:rsidR="000A34CE">
              <w:rPr>
                <w:rFonts w:ascii="Times New Roman" w:hAnsi="Times New Roman" w:cs="Times New Roman"/>
                <w:sz w:val="24"/>
                <w:szCs w:val="24"/>
              </w:rPr>
              <w:t>30</w:t>
            </w:r>
            <w:r w:rsidR="00B42E31">
              <w:rPr>
                <w:rFonts w:ascii="Times New Roman" w:hAnsi="Times New Roman" w:cs="Times New Roman"/>
                <w:sz w:val="24"/>
                <w:szCs w:val="24"/>
              </w:rPr>
              <w:t xml:space="preserve"> год – 4</w:t>
            </w:r>
            <w:r w:rsidR="0091241F">
              <w:rPr>
                <w:rFonts w:ascii="Times New Roman" w:hAnsi="Times New Roman" w:cs="Times New Roman"/>
                <w:sz w:val="24"/>
                <w:szCs w:val="24"/>
              </w:rPr>
              <w:t>7</w:t>
            </w:r>
          </w:p>
          <w:p w:rsidR="005E26B5" w:rsidRDefault="005E26B5"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2031 год - 47</w:t>
            </w:r>
          </w:p>
          <w:p w:rsidR="00B42E31" w:rsidRDefault="00B42E31" w:rsidP="00B42E31">
            <w:pPr>
              <w:pStyle w:val="ConsPlusCell"/>
              <w:snapToGrid w:val="0"/>
              <w:rPr>
                <w:rFonts w:ascii="Times New Roman" w:hAnsi="Times New Roman" w:cs="Times New Roman"/>
                <w:sz w:val="24"/>
                <w:szCs w:val="24"/>
              </w:rPr>
            </w:pPr>
            <w:r>
              <w:rPr>
                <w:rFonts w:ascii="Times New Roman" w:hAnsi="Times New Roman" w:cs="Times New Roman"/>
                <w:sz w:val="24"/>
                <w:szCs w:val="24"/>
              </w:rPr>
              <w:t>- с</w:t>
            </w:r>
            <w:r w:rsidRPr="00B42E31">
              <w:rPr>
                <w:rFonts w:ascii="Times New Roman" w:hAnsi="Times New Roman" w:cs="Times New Roman"/>
                <w:sz w:val="24"/>
                <w:szCs w:val="24"/>
              </w:rPr>
              <w:t xml:space="preserve">нижение уровня </w:t>
            </w:r>
            <w:r w:rsidR="008E66C3" w:rsidRPr="00B42E31">
              <w:rPr>
                <w:rFonts w:ascii="Times New Roman" w:hAnsi="Times New Roman" w:cs="Times New Roman"/>
                <w:sz w:val="24"/>
                <w:szCs w:val="24"/>
              </w:rPr>
              <w:t>износа объектов</w:t>
            </w:r>
            <w:r w:rsidRPr="00B42E31">
              <w:rPr>
                <w:rFonts w:ascii="Times New Roman" w:hAnsi="Times New Roman" w:cs="Times New Roman"/>
                <w:sz w:val="24"/>
                <w:szCs w:val="24"/>
              </w:rPr>
              <w:t xml:space="preserve"> инженерной инфраструктуры</w:t>
            </w:r>
            <w:r w:rsidR="002505BC">
              <w:rPr>
                <w:rFonts w:ascii="Times New Roman" w:hAnsi="Times New Roman" w:cs="Times New Roman"/>
                <w:sz w:val="24"/>
                <w:szCs w:val="24"/>
              </w:rPr>
              <w:t xml:space="preserve"> </w:t>
            </w:r>
            <w:r w:rsidR="002505BC">
              <w:rPr>
                <w:rFonts w:ascii="Times New Roman" w:eastAsia="Times New Roman" w:hAnsi="Times New Roman"/>
                <w:sz w:val="24"/>
                <w:szCs w:val="27"/>
                <w:lang w:eastAsia="ru-RU"/>
              </w:rPr>
              <w:t>(%)</w:t>
            </w:r>
          </w:p>
          <w:p w:rsidR="00B42E31" w:rsidRPr="0003066E"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5</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10</w:t>
            </w:r>
          </w:p>
          <w:p w:rsidR="00B42E31" w:rsidRPr="0003066E"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6</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15</w:t>
            </w:r>
          </w:p>
          <w:p w:rsidR="00B42E31" w:rsidRPr="0003066E"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7</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20</w:t>
            </w:r>
          </w:p>
          <w:p w:rsidR="00B42E31" w:rsidRPr="0003066E"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8</w:t>
            </w:r>
            <w:r w:rsidR="00B42E31" w:rsidRPr="0003066E">
              <w:rPr>
                <w:rFonts w:ascii="Times New Roman" w:hAnsi="Times New Roman" w:cs="Times New Roman"/>
                <w:sz w:val="24"/>
                <w:szCs w:val="24"/>
              </w:rPr>
              <w:t xml:space="preserve"> год – </w:t>
            </w:r>
            <w:r w:rsidR="00B42E31">
              <w:rPr>
                <w:rFonts w:ascii="Times New Roman" w:hAnsi="Times New Roman" w:cs="Times New Roman"/>
                <w:sz w:val="24"/>
                <w:szCs w:val="24"/>
              </w:rPr>
              <w:t>25</w:t>
            </w:r>
          </w:p>
          <w:p w:rsidR="00B42E31"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9</w:t>
            </w:r>
            <w:r w:rsidR="00B42E31">
              <w:rPr>
                <w:rFonts w:ascii="Times New Roman" w:hAnsi="Times New Roman" w:cs="Times New Roman"/>
                <w:sz w:val="24"/>
                <w:szCs w:val="24"/>
              </w:rPr>
              <w:t xml:space="preserve"> год – 25</w:t>
            </w:r>
          </w:p>
          <w:p w:rsidR="00AC420D" w:rsidRDefault="00AC420D"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w:t>
            </w:r>
            <w:r w:rsidR="000A34CE">
              <w:rPr>
                <w:rFonts w:ascii="Times New Roman" w:hAnsi="Times New Roman" w:cs="Times New Roman"/>
                <w:sz w:val="24"/>
                <w:szCs w:val="24"/>
              </w:rPr>
              <w:t>30</w:t>
            </w:r>
            <w:r w:rsidR="00B42E31">
              <w:rPr>
                <w:rFonts w:ascii="Times New Roman" w:hAnsi="Times New Roman" w:cs="Times New Roman"/>
                <w:sz w:val="24"/>
                <w:szCs w:val="24"/>
              </w:rPr>
              <w:t xml:space="preserve"> год – 3</w:t>
            </w:r>
            <w:r w:rsidR="0091241F">
              <w:rPr>
                <w:rFonts w:ascii="Times New Roman" w:hAnsi="Times New Roman" w:cs="Times New Roman"/>
                <w:sz w:val="24"/>
                <w:szCs w:val="24"/>
              </w:rPr>
              <w:t>5</w:t>
            </w:r>
          </w:p>
          <w:p w:rsidR="005E26B5" w:rsidRDefault="005E26B5" w:rsidP="00B42E31">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 xml:space="preserve">2031 год </w:t>
            </w:r>
            <w:r w:rsidR="009D09AE">
              <w:rPr>
                <w:rFonts w:ascii="Times New Roman" w:hAnsi="Times New Roman" w:cs="Times New Roman"/>
                <w:sz w:val="24"/>
                <w:szCs w:val="24"/>
              </w:rPr>
              <w:t>- 35</w:t>
            </w:r>
          </w:p>
          <w:p w:rsidR="0071313E" w:rsidRDefault="0071313E" w:rsidP="00905755">
            <w:pPr>
              <w:spacing w:after="0" w:line="240" w:lineRule="auto"/>
              <w:rPr>
                <w:rFonts w:ascii="Times New Roman" w:eastAsia="Times New Roman" w:hAnsi="Times New Roman"/>
                <w:sz w:val="24"/>
                <w:szCs w:val="27"/>
                <w:lang w:eastAsia="ru-RU"/>
              </w:rPr>
            </w:pPr>
            <w:r w:rsidRPr="00B42E31">
              <w:rPr>
                <w:rFonts w:ascii="Times New Roman" w:eastAsia="Times New Roman" w:hAnsi="Times New Roman"/>
                <w:sz w:val="24"/>
                <w:szCs w:val="27"/>
                <w:lang w:eastAsia="ru-RU"/>
              </w:rPr>
              <w:t xml:space="preserve">- </w:t>
            </w:r>
            <w:r w:rsidR="008E66C3" w:rsidRPr="00B42E31">
              <w:rPr>
                <w:rFonts w:ascii="Times New Roman" w:eastAsia="Times New Roman" w:hAnsi="Times New Roman"/>
                <w:sz w:val="24"/>
                <w:szCs w:val="27"/>
                <w:lang w:eastAsia="ru-RU"/>
              </w:rPr>
              <w:t>газификация объектов</w:t>
            </w:r>
            <w:r w:rsidR="00010FE3" w:rsidRPr="00B42E31">
              <w:rPr>
                <w:rFonts w:ascii="Times New Roman" w:eastAsia="Times New Roman" w:hAnsi="Times New Roman"/>
                <w:sz w:val="24"/>
                <w:szCs w:val="27"/>
                <w:lang w:eastAsia="ru-RU"/>
              </w:rPr>
              <w:t xml:space="preserve"> по мере необходимости</w:t>
            </w:r>
            <w:r w:rsidR="004C5E42" w:rsidRPr="00B42E31">
              <w:rPr>
                <w:rFonts w:ascii="Times New Roman" w:eastAsia="Times New Roman" w:hAnsi="Times New Roman"/>
                <w:sz w:val="24"/>
                <w:szCs w:val="27"/>
                <w:lang w:eastAsia="ru-RU"/>
              </w:rPr>
              <w:t>;</w:t>
            </w:r>
          </w:p>
          <w:p w:rsidR="00DC2016" w:rsidRDefault="00DC2016" w:rsidP="00905755">
            <w:pPr>
              <w:spacing w:after="0" w:line="240" w:lineRule="auto"/>
              <w:rPr>
                <w:rFonts w:ascii="Times New Roman" w:eastAsia="Times New Roman" w:hAnsi="Times New Roman"/>
                <w:sz w:val="24"/>
                <w:szCs w:val="27"/>
                <w:lang w:eastAsia="ru-RU"/>
              </w:rPr>
            </w:pPr>
            <w:r>
              <w:rPr>
                <w:rFonts w:ascii="Times New Roman" w:eastAsia="Times New Roman" w:hAnsi="Times New Roman"/>
                <w:sz w:val="24"/>
                <w:szCs w:val="27"/>
                <w:lang w:eastAsia="ru-RU"/>
              </w:rPr>
              <w:t>- у</w:t>
            </w:r>
            <w:r w:rsidRPr="00DC2016">
              <w:rPr>
                <w:rFonts w:ascii="Times New Roman" w:eastAsia="Times New Roman" w:hAnsi="Times New Roman"/>
                <w:sz w:val="24"/>
                <w:szCs w:val="27"/>
                <w:lang w:eastAsia="ru-RU"/>
              </w:rPr>
              <w:t>довлетворенность населения ЖКУ</w:t>
            </w:r>
            <w:r w:rsidR="002505BC">
              <w:rPr>
                <w:rFonts w:ascii="Times New Roman" w:eastAsia="Times New Roman" w:hAnsi="Times New Roman"/>
                <w:sz w:val="24"/>
                <w:szCs w:val="27"/>
                <w:lang w:eastAsia="ru-RU"/>
              </w:rPr>
              <w:t xml:space="preserve"> (%)</w:t>
            </w:r>
          </w:p>
          <w:p w:rsidR="00DC2016" w:rsidRPr="0003066E" w:rsidRDefault="00AC420D" w:rsidP="00DC2016">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5</w:t>
            </w:r>
            <w:r w:rsidR="00DC2016" w:rsidRPr="0003066E">
              <w:rPr>
                <w:rFonts w:ascii="Times New Roman" w:hAnsi="Times New Roman" w:cs="Times New Roman"/>
                <w:sz w:val="24"/>
                <w:szCs w:val="24"/>
              </w:rPr>
              <w:t xml:space="preserve"> год – </w:t>
            </w:r>
            <w:r w:rsidR="00DC2016">
              <w:rPr>
                <w:rFonts w:ascii="Times New Roman" w:hAnsi="Times New Roman" w:cs="Times New Roman"/>
                <w:sz w:val="24"/>
                <w:szCs w:val="24"/>
              </w:rPr>
              <w:t>60</w:t>
            </w:r>
          </w:p>
          <w:p w:rsidR="00DC2016" w:rsidRPr="0003066E" w:rsidRDefault="00AC420D" w:rsidP="00DC2016">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6</w:t>
            </w:r>
            <w:r w:rsidR="00DC2016" w:rsidRPr="0003066E">
              <w:rPr>
                <w:rFonts w:ascii="Times New Roman" w:hAnsi="Times New Roman" w:cs="Times New Roman"/>
                <w:sz w:val="24"/>
                <w:szCs w:val="24"/>
              </w:rPr>
              <w:t xml:space="preserve"> год – </w:t>
            </w:r>
            <w:r w:rsidR="00DC2016">
              <w:rPr>
                <w:rFonts w:ascii="Times New Roman" w:hAnsi="Times New Roman" w:cs="Times New Roman"/>
                <w:sz w:val="24"/>
                <w:szCs w:val="24"/>
              </w:rPr>
              <w:t>65</w:t>
            </w:r>
          </w:p>
          <w:p w:rsidR="00DC2016" w:rsidRPr="0003066E" w:rsidRDefault="00AC420D" w:rsidP="00DC2016">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lastRenderedPageBreak/>
              <w:t>202</w:t>
            </w:r>
            <w:r w:rsidR="000A34CE">
              <w:rPr>
                <w:rFonts w:ascii="Times New Roman" w:hAnsi="Times New Roman" w:cs="Times New Roman"/>
                <w:sz w:val="24"/>
                <w:szCs w:val="24"/>
              </w:rPr>
              <w:t>7</w:t>
            </w:r>
            <w:r w:rsidR="00DC2016" w:rsidRPr="0003066E">
              <w:rPr>
                <w:rFonts w:ascii="Times New Roman" w:hAnsi="Times New Roman" w:cs="Times New Roman"/>
                <w:sz w:val="24"/>
                <w:szCs w:val="24"/>
              </w:rPr>
              <w:t xml:space="preserve"> год – </w:t>
            </w:r>
            <w:r w:rsidR="00DC2016">
              <w:rPr>
                <w:rFonts w:ascii="Times New Roman" w:hAnsi="Times New Roman" w:cs="Times New Roman"/>
                <w:sz w:val="24"/>
                <w:szCs w:val="24"/>
              </w:rPr>
              <w:t>70</w:t>
            </w:r>
          </w:p>
          <w:p w:rsidR="00DC2016" w:rsidRPr="0003066E" w:rsidRDefault="00AC420D" w:rsidP="00DC2016">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8</w:t>
            </w:r>
            <w:r w:rsidR="00DC2016" w:rsidRPr="0003066E">
              <w:rPr>
                <w:rFonts w:ascii="Times New Roman" w:hAnsi="Times New Roman" w:cs="Times New Roman"/>
                <w:sz w:val="24"/>
                <w:szCs w:val="24"/>
              </w:rPr>
              <w:t xml:space="preserve"> год – </w:t>
            </w:r>
            <w:r w:rsidR="00DC2016">
              <w:rPr>
                <w:rFonts w:ascii="Times New Roman" w:hAnsi="Times New Roman" w:cs="Times New Roman"/>
                <w:sz w:val="24"/>
                <w:szCs w:val="24"/>
              </w:rPr>
              <w:t>75</w:t>
            </w:r>
          </w:p>
          <w:p w:rsidR="00DC2016" w:rsidRDefault="00AC420D" w:rsidP="00DC2016">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202</w:t>
            </w:r>
            <w:r w:rsidR="000A34CE">
              <w:rPr>
                <w:rFonts w:ascii="Times New Roman" w:hAnsi="Times New Roman" w:cs="Times New Roman"/>
                <w:sz w:val="24"/>
                <w:szCs w:val="24"/>
              </w:rPr>
              <w:t>9</w:t>
            </w:r>
            <w:r w:rsidR="00DC2016">
              <w:rPr>
                <w:rFonts w:ascii="Times New Roman" w:hAnsi="Times New Roman" w:cs="Times New Roman"/>
                <w:sz w:val="24"/>
                <w:szCs w:val="24"/>
              </w:rPr>
              <w:t xml:space="preserve"> год – 80</w:t>
            </w:r>
          </w:p>
          <w:p w:rsidR="00DC2016" w:rsidRDefault="00AC420D" w:rsidP="00DC2016">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20</w:t>
            </w:r>
            <w:r w:rsidR="000A34CE">
              <w:rPr>
                <w:rFonts w:ascii="Times New Roman" w:hAnsi="Times New Roman" w:cs="Times New Roman"/>
                <w:sz w:val="24"/>
                <w:szCs w:val="24"/>
              </w:rPr>
              <w:t>30</w:t>
            </w:r>
            <w:r w:rsidR="00DC2016">
              <w:rPr>
                <w:rFonts w:ascii="Times New Roman" w:hAnsi="Times New Roman" w:cs="Times New Roman"/>
                <w:sz w:val="24"/>
                <w:szCs w:val="24"/>
              </w:rPr>
              <w:t xml:space="preserve"> год – 8</w:t>
            </w:r>
            <w:r w:rsidR="0091241F">
              <w:rPr>
                <w:rFonts w:ascii="Times New Roman" w:hAnsi="Times New Roman" w:cs="Times New Roman"/>
                <w:sz w:val="24"/>
                <w:szCs w:val="24"/>
              </w:rPr>
              <w:t>7</w:t>
            </w:r>
          </w:p>
          <w:p w:rsidR="005E26B5" w:rsidRDefault="005E26B5" w:rsidP="00DC2016">
            <w:pPr>
              <w:pStyle w:val="ConsPlusCell"/>
              <w:snapToGrid w:val="0"/>
              <w:ind w:left="1254"/>
              <w:rPr>
                <w:rFonts w:ascii="Times New Roman" w:hAnsi="Times New Roman" w:cs="Times New Roman"/>
                <w:sz w:val="24"/>
                <w:szCs w:val="24"/>
              </w:rPr>
            </w:pPr>
            <w:r>
              <w:rPr>
                <w:rFonts w:ascii="Times New Roman" w:hAnsi="Times New Roman" w:cs="Times New Roman"/>
                <w:sz w:val="24"/>
                <w:szCs w:val="24"/>
              </w:rPr>
              <w:t xml:space="preserve">2031 год </w:t>
            </w:r>
            <w:r w:rsidR="009D09AE">
              <w:rPr>
                <w:rFonts w:ascii="Times New Roman" w:hAnsi="Times New Roman" w:cs="Times New Roman"/>
                <w:sz w:val="24"/>
                <w:szCs w:val="24"/>
              </w:rPr>
              <w:t>- 87</w:t>
            </w:r>
          </w:p>
          <w:p w:rsidR="00DC2016" w:rsidRPr="002505BC" w:rsidRDefault="0071313E" w:rsidP="002505BC">
            <w:pPr>
              <w:spacing w:after="0" w:line="198" w:lineRule="atLeast"/>
              <w:textAlignment w:val="baseline"/>
              <w:rPr>
                <w:rFonts w:ascii="Times New Roman" w:eastAsia="Times New Roman" w:hAnsi="Times New Roman"/>
                <w:sz w:val="24"/>
                <w:szCs w:val="27"/>
                <w:lang w:eastAsia="ru-RU"/>
              </w:rPr>
            </w:pPr>
            <w:r w:rsidRPr="00B42E31">
              <w:rPr>
                <w:rFonts w:ascii="Times New Roman" w:eastAsia="Times New Roman" w:hAnsi="Times New Roman"/>
                <w:sz w:val="24"/>
                <w:szCs w:val="27"/>
                <w:lang w:eastAsia="ru-RU"/>
              </w:rPr>
              <w:t>-</w:t>
            </w:r>
            <w:r w:rsidR="00B42E31">
              <w:rPr>
                <w:rFonts w:ascii="Times New Roman" w:eastAsia="Times New Roman" w:hAnsi="Times New Roman"/>
                <w:sz w:val="24"/>
                <w:szCs w:val="27"/>
                <w:lang w:eastAsia="ru-RU"/>
              </w:rPr>
              <w:t xml:space="preserve"> </w:t>
            </w:r>
            <w:r w:rsidRPr="00B42E31">
              <w:rPr>
                <w:rFonts w:ascii="Times New Roman" w:eastAsia="Times New Roman" w:hAnsi="Times New Roman"/>
                <w:sz w:val="24"/>
                <w:szCs w:val="27"/>
                <w:lang w:eastAsia="ru-RU"/>
              </w:rPr>
              <w:t>улучш</w:t>
            </w:r>
            <w:r w:rsidR="00010FE3" w:rsidRPr="00B42E31">
              <w:rPr>
                <w:rFonts w:ascii="Times New Roman" w:eastAsia="Times New Roman" w:hAnsi="Times New Roman"/>
                <w:sz w:val="24"/>
                <w:szCs w:val="27"/>
                <w:lang w:eastAsia="ru-RU"/>
              </w:rPr>
              <w:t>ение качества дорожного полотна</w:t>
            </w:r>
            <w:r w:rsidR="002505BC">
              <w:rPr>
                <w:rFonts w:ascii="Times New Roman" w:eastAsia="Times New Roman" w:hAnsi="Times New Roman"/>
                <w:sz w:val="24"/>
                <w:szCs w:val="27"/>
                <w:lang w:eastAsia="ru-RU"/>
              </w:rPr>
              <w:t>.</w:t>
            </w:r>
          </w:p>
        </w:tc>
      </w:tr>
      <w:bookmarkEnd w:id="1"/>
      <w:tr w:rsidR="00EF09C9" w:rsidRPr="00F628EB" w:rsidTr="008C509B">
        <w:tc>
          <w:tcPr>
            <w:tcW w:w="8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0FE3" w:rsidRPr="00C6467F" w:rsidRDefault="00010FE3" w:rsidP="00C602D1">
            <w:pPr>
              <w:spacing w:after="0" w:line="198" w:lineRule="atLeast"/>
              <w:jc w:val="both"/>
              <w:textAlignment w:val="baseline"/>
              <w:rPr>
                <w:rFonts w:ascii="Times New Roman" w:eastAsia="Times New Roman" w:hAnsi="Times New Roman"/>
                <w:color w:val="943634"/>
                <w:sz w:val="28"/>
                <w:szCs w:val="28"/>
                <w:lang w:eastAsia="ru-RU"/>
              </w:rPr>
            </w:pPr>
          </w:p>
        </w:tc>
        <w:tc>
          <w:tcPr>
            <w:tcW w:w="28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C6467F" w:rsidRDefault="0071313E" w:rsidP="00C602D1">
            <w:pPr>
              <w:spacing w:after="0" w:line="198" w:lineRule="atLeast"/>
              <w:jc w:val="both"/>
              <w:textAlignment w:val="baseline"/>
              <w:rPr>
                <w:rFonts w:ascii="Times New Roman" w:eastAsia="Times New Roman" w:hAnsi="Times New Roman"/>
                <w:color w:val="943634"/>
                <w:sz w:val="28"/>
                <w:szCs w:val="28"/>
                <w:lang w:eastAsia="ru-RU"/>
              </w:rPr>
            </w:pPr>
          </w:p>
        </w:tc>
        <w:tc>
          <w:tcPr>
            <w:tcW w:w="56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71313E" w:rsidRPr="00C6467F" w:rsidRDefault="0071313E" w:rsidP="007C20D5">
            <w:pPr>
              <w:spacing w:after="0" w:line="198" w:lineRule="atLeast"/>
              <w:textAlignment w:val="baseline"/>
              <w:rPr>
                <w:rFonts w:ascii="Times New Roman" w:eastAsia="Times New Roman" w:hAnsi="Times New Roman"/>
                <w:color w:val="943634"/>
                <w:sz w:val="28"/>
                <w:szCs w:val="28"/>
                <w:lang w:eastAsia="ru-RU"/>
              </w:rPr>
            </w:pPr>
          </w:p>
        </w:tc>
      </w:tr>
    </w:tbl>
    <w:p w:rsidR="00DC2016" w:rsidRPr="000613C6" w:rsidRDefault="00DC2016" w:rsidP="00905755">
      <w:pPr>
        <w:spacing w:after="0" w:line="198" w:lineRule="atLeast"/>
        <w:jc w:val="center"/>
        <w:textAlignment w:val="baseline"/>
        <w:rPr>
          <w:rFonts w:ascii="Times New Roman" w:hAnsi="Times New Roman"/>
          <w:b/>
          <w:bCs/>
          <w:sz w:val="26"/>
          <w:szCs w:val="26"/>
        </w:rPr>
      </w:pPr>
    </w:p>
    <w:p w:rsidR="001D4593" w:rsidRPr="000613C6" w:rsidRDefault="00C01E99" w:rsidP="00905755">
      <w:pPr>
        <w:spacing w:after="0" w:line="198" w:lineRule="atLeast"/>
        <w:jc w:val="center"/>
        <w:textAlignment w:val="baseline"/>
        <w:rPr>
          <w:rFonts w:ascii="Times New Roman" w:eastAsia="Times New Roman" w:hAnsi="Times New Roman"/>
          <w:sz w:val="26"/>
          <w:szCs w:val="26"/>
          <w:lang w:eastAsia="ru-RU"/>
        </w:rPr>
      </w:pPr>
      <w:r w:rsidRPr="000613C6">
        <w:rPr>
          <w:rFonts w:ascii="Times New Roman" w:hAnsi="Times New Roman"/>
          <w:b/>
          <w:bCs/>
          <w:sz w:val="26"/>
          <w:szCs w:val="26"/>
        </w:rPr>
        <w:t>1</w:t>
      </w:r>
      <w:r w:rsidR="00E35637" w:rsidRPr="000613C6">
        <w:rPr>
          <w:rFonts w:ascii="Times New Roman" w:hAnsi="Times New Roman"/>
          <w:b/>
          <w:bCs/>
          <w:sz w:val="26"/>
          <w:szCs w:val="26"/>
        </w:rPr>
        <w:t xml:space="preserve">. </w:t>
      </w:r>
      <w:r w:rsidR="001D4593" w:rsidRPr="000613C6">
        <w:rPr>
          <w:rFonts w:ascii="Times New Roman" w:hAnsi="Times New Roman"/>
          <w:b/>
          <w:bCs/>
          <w:sz w:val="26"/>
          <w:szCs w:val="26"/>
        </w:rPr>
        <w:t>Характеристика технического состояния объектов</w:t>
      </w:r>
    </w:p>
    <w:p w:rsidR="001D4593" w:rsidRPr="000613C6" w:rsidRDefault="001D4593" w:rsidP="00905755">
      <w:pPr>
        <w:autoSpaceDE w:val="0"/>
        <w:autoSpaceDN w:val="0"/>
        <w:adjustRightInd w:val="0"/>
        <w:spacing w:after="0" w:line="240" w:lineRule="auto"/>
        <w:jc w:val="center"/>
        <w:rPr>
          <w:rFonts w:ascii="Times New Roman" w:hAnsi="Times New Roman"/>
          <w:b/>
          <w:bCs/>
          <w:sz w:val="26"/>
          <w:szCs w:val="26"/>
        </w:rPr>
      </w:pPr>
      <w:r w:rsidRPr="000613C6">
        <w:rPr>
          <w:rFonts w:ascii="Times New Roman" w:hAnsi="Times New Roman"/>
          <w:b/>
          <w:bCs/>
          <w:sz w:val="26"/>
          <w:szCs w:val="26"/>
        </w:rPr>
        <w:t>и сооружений</w:t>
      </w:r>
      <w:r w:rsidR="0070671A" w:rsidRPr="000613C6">
        <w:rPr>
          <w:rFonts w:ascii="Times New Roman" w:hAnsi="Times New Roman"/>
          <w:b/>
          <w:bCs/>
          <w:sz w:val="26"/>
          <w:szCs w:val="26"/>
        </w:rPr>
        <w:t xml:space="preserve"> Комаричского муниципального района</w:t>
      </w:r>
    </w:p>
    <w:p w:rsidR="008B74C7" w:rsidRPr="000613C6" w:rsidRDefault="0070671A" w:rsidP="00A85FF1">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613C6">
        <w:rPr>
          <w:rFonts w:ascii="Times New Roman" w:hAnsi="Times New Roman"/>
          <w:bCs/>
          <w:sz w:val="26"/>
          <w:szCs w:val="26"/>
        </w:rPr>
        <w:t>И</w:t>
      </w:r>
      <w:r w:rsidR="00A43B64" w:rsidRPr="000613C6">
        <w:rPr>
          <w:rFonts w:ascii="Times New Roman" w:hAnsi="Times New Roman"/>
          <w:bCs/>
          <w:sz w:val="26"/>
          <w:szCs w:val="26"/>
        </w:rPr>
        <w:t>нженерная инфраструктура представляет собой совокупность систем водоснабжения, водоотведения, электро-, газо-, и теплоснабжения, призванных обеспечить функционирование и дальнейшее развитие территорий поселений, промышленности и агропромышленного комплекса.</w:t>
      </w:r>
    </w:p>
    <w:p w:rsidR="00A43B64" w:rsidRPr="000613C6" w:rsidRDefault="008B74C7" w:rsidP="006964D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Основной целью деятельности в этом направление является:</w:t>
      </w:r>
      <w:r w:rsidR="006964DA" w:rsidRPr="000613C6">
        <w:rPr>
          <w:rFonts w:ascii="Times New Roman" w:eastAsia="Times New Roman" w:hAnsi="Times New Roman"/>
          <w:sz w:val="26"/>
          <w:szCs w:val="26"/>
          <w:lang w:eastAsia="ru-RU"/>
        </w:rPr>
        <w:t xml:space="preserve"> </w:t>
      </w:r>
      <w:r w:rsidRPr="000613C6">
        <w:rPr>
          <w:rFonts w:ascii="Times New Roman" w:eastAsia="Times New Roman" w:hAnsi="Times New Roman"/>
          <w:sz w:val="26"/>
          <w:szCs w:val="26"/>
          <w:lang w:eastAsia="ru-RU"/>
        </w:rPr>
        <w:t xml:space="preserve">обеспечение реализации муниципальной программы в сфере коммунального хозяйства на территории Комаричского муниципального района, направленной на обеспечение надежного, эффективного функционирования и развития </w:t>
      </w:r>
      <w:r w:rsidR="00D344A6" w:rsidRPr="000613C6">
        <w:rPr>
          <w:rFonts w:ascii="Times New Roman" w:eastAsia="Times New Roman" w:hAnsi="Times New Roman"/>
          <w:sz w:val="26"/>
          <w:szCs w:val="26"/>
          <w:lang w:eastAsia="ru-RU"/>
        </w:rPr>
        <w:t xml:space="preserve">систем коммунальной инфраструктуры, </w:t>
      </w:r>
      <w:r w:rsidRPr="000613C6">
        <w:rPr>
          <w:rFonts w:ascii="Times New Roman" w:eastAsia="Times New Roman" w:hAnsi="Times New Roman"/>
          <w:sz w:val="26"/>
          <w:szCs w:val="26"/>
          <w:lang w:eastAsia="ru-RU"/>
        </w:rPr>
        <w:t xml:space="preserve"> сетей тепло-, водо-, газо-, электроснабжения, водоотведения, обеспечение благоприятных условий жизнедеятельности населения в соответствии с общими целями, задачами и программами развития Комаричского муниципального района.</w:t>
      </w:r>
    </w:p>
    <w:p w:rsidR="00EF7A38" w:rsidRPr="000613C6" w:rsidRDefault="00EF7A38" w:rsidP="00A85FF1">
      <w:pPr>
        <w:autoSpaceDE w:val="0"/>
        <w:autoSpaceDN w:val="0"/>
        <w:adjustRightInd w:val="0"/>
        <w:spacing w:after="0" w:line="240" w:lineRule="auto"/>
        <w:ind w:firstLine="709"/>
        <w:jc w:val="both"/>
        <w:rPr>
          <w:rFonts w:ascii="Times New Roman" w:hAnsi="Times New Roman"/>
          <w:b/>
          <w:bCs/>
          <w:sz w:val="26"/>
          <w:szCs w:val="26"/>
        </w:rPr>
      </w:pPr>
      <w:r w:rsidRPr="000613C6">
        <w:rPr>
          <w:rFonts w:ascii="Times New Roman" w:eastAsia="Times New Roman" w:hAnsi="Times New Roman"/>
          <w:b/>
          <w:sz w:val="26"/>
          <w:szCs w:val="26"/>
          <w:lang w:eastAsia="ru-RU"/>
        </w:rPr>
        <w:t>Водоснабжение</w:t>
      </w:r>
      <w:r w:rsidR="00C57612" w:rsidRPr="000613C6">
        <w:rPr>
          <w:rFonts w:ascii="Times New Roman" w:eastAsia="Times New Roman" w:hAnsi="Times New Roman"/>
          <w:b/>
          <w:sz w:val="26"/>
          <w:szCs w:val="26"/>
          <w:lang w:eastAsia="ru-RU"/>
        </w:rPr>
        <w:t xml:space="preserve"> и водоотведение.</w:t>
      </w:r>
    </w:p>
    <w:p w:rsidR="002F2658" w:rsidRPr="002F2658" w:rsidRDefault="000A44CE" w:rsidP="002F2658">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На территории района имеется 75</w:t>
      </w:r>
      <w:r w:rsidR="00A43B64" w:rsidRPr="000613C6">
        <w:rPr>
          <w:rFonts w:ascii="Times New Roman" w:hAnsi="Times New Roman"/>
          <w:bCs/>
          <w:sz w:val="26"/>
          <w:szCs w:val="26"/>
        </w:rPr>
        <w:t xml:space="preserve"> </w:t>
      </w:r>
      <w:r w:rsidR="00A355BE" w:rsidRPr="000613C6">
        <w:rPr>
          <w:rFonts w:ascii="Times New Roman" w:hAnsi="Times New Roman"/>
          <w:bCs/>
          <w:sz w:val="26"/>
          <w:szCs w:val="26"/>
        </w:rPr>
        <w:t>подземных</w:t>
      </w:r>
      <w:r w:rsidR="00A43B64" w:rsidRPr="000613C6">
        <w:rPr>
          <w:rFonts w:ascii="Times New Roman" w:hAnsi="Times New Roman"/>
          <w:bCs/>
          <w:sz w:val="26"/>
          <w:szCs w:val="26"/>
        </w:rPr>
        <w:t xml:space="preserve"> источников водоснабжения (действующих скважин). В целом, преобладают децентрализованные водозаборы, состоящие из одной или нескольких скважин. </w:t>
      </w:r>
      <w:r w:rsidR="002F2658" w:rsidRPr="002F2658">
        <w:rPr>
          <w:rFonts w:ascii="Times New Roman" w:hAnsi="Times New Roman"/>
          <w:bCs/>
          <w:sz w:val="26"/>
          <w:szCs w:val="26"/>
        </w:rPr>
        <w:t xml:space="preserve">Эксплуатируются 42 водозаборные скважины, 1 водопроводная насосная станция </w:t>
      </w:r>
      <w:r w:rsidR="002F2658" w:rsidRPr="002F2658">
        <w:rPr>
          <w:rFonts w:ascii="Times New Roman" w:hAnsi="Times New Roman"/>
          <w:bCs/>
          <w:sz w:val="26"/>
          <w:szCs w:val="26"/>
          <w:lang w:val="en-US"/>
        </w:rPr>
        <w:t>II</w:t>
      </w:r>
      <w:r w:rsidR="002F2658" w:rsidRPr="002F2658">
        <w:rPr>
          <w:rFonts w:ascii="Times New Roman" w:hAnsi="Times New Roman"/>
          <w:bCs/>
          <w:sz w:val="26"/>
          <w:szCs w:val="26"/>
        </w:rPr>
        <w:t xml:space="preserve"> подъема мощностью 160 м³/час.</w:t>
      </w:r>
    </w:p>
    <w:p w:rsidR="00A43B64" w:rsidRPr="000613C6" w:rsidRDefault="00A43B64"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Основная часть населения района, около 70% снабжаются водой из артезианских скважин сельскохозяйственных предприятий.</w:t>
      </w:r>
      <w:r w:rsidR="00C57612" w:rsidRPr="000613C6">
        <w:rPr>
          <w:rFonts w:ascii="Times New Roman" w:hAnsi="Times New Roman"/>
          <w:bCs/>
          <w:sz w:val="26"/>
          <w:szCs w:val="26"/>
        </w:rPr>
        <w:t xml:space="preserve"> </w:t>
      </w:r>
      <w:r w:rsidR="00461891" w:rsidRPr="000613C6">
        <w:rPr>
          <w:rFonts w:ascii="Times New Roman" w:hAnsi="Times New Roman"/>
          <w:bCs/>
          <w:sz w:val="26"/>
          <w:szCs w:val="26"/>
        </w:rPr>
        <w:t>На территории Комаричского муниципального района деятельность в сфере водоснабжения осуществляют два предприятия:</w:t>
      </w:r>
      <w:r w:rsidRPr="000613C6">
        <w:rPr>
          <w:rFonts w:ascii="Times New Roman" w:hAnsi="Times New Roman"/>
          <w:bCs/>
          <w:sz w:val="26"/>
          <w:szCs w:val="26"/>
        </w:rPr>
        <w:t xml:space="preserve"> М</w:t>
      </w:r>
      <w:r w:rsidR="00D344A6" w:rsidRPr="000613C6">
        <w:rPr>
          <w:rFonts w:ascii="Times New Roman" w:hAnsi="Times New Roman"/>
          <w:bCs/>
          <w:sz w:val="26"/>
          <w:szCs w:val="26"/>
        </w:rPr>
        <w:t>УП</w:t>
      </w:r>
      <w:r w:rsidRPr="000613C6">
        <w:rPr>
          <w:rFonts w:ascii="Times New Roman" w:hAnsi="Times New Roman"/>
          <w:bCs/>
          <w:sz w:val="26"/>
          <w:szCs w:val="26"/>
        </w:rPr>
        <w:t xml:space="preserve"> «Комаричский районный водоканал» обслуживает население </w:t>
      </w:r>
      <w:proofErr w:type="spellStart"/>
      <w:r w:rsidRPr="000613C6">
        <w:rPr>
          <w:rFonts w:ascii="Times New Roman" w:hAnsi="Times New Roman"/>
          <w:bCs/>
          <w:sz w:val="26"/>
          <w:szCs w:val="26"/>
        </w:rPr>
        <w:t>п</w:t>
      </w:r>
      <w:r w:rsidR="00461891" w:rsidRPr="000613C6">
        <w:rPr>
          <w:rFonts w:ascii="Times New Roman" w:hAnsi="Times New Roman"/>
          <w:bCs/>
          <w:sz w:val="26"/>
          <w:szCs w:val="26"/>
        </w:rPr>
        <w:t>гт</w:t>
      </w:r>
      <w:proofErr w:type="spellEnd"/>
      <w:r w:rsidR="00461891" w:rsidRPr="000613C6">
        <w:rPr>
          <w:rFonts w:ascii="Times New Roman" w:hAnsi="Times New Roman"/>
          <w:bCs/>
          <w:sz w:val="26"/>
          <w:szCs w:val="26"/>
        </w:rPr>
        <w:t>.</w:t>
      </w:r>
      <w:r w:rsidRPr="000613C6">
        <w:rPr>
          <w:rFonts w:ascii="Times New Roman" w:hAnsi="Times New Roman"/>
          <w:bCs/>
          <w:sz w:val="26"/>
          <w:szCs w:val="26"/>
        </w:rPr>
        <w:t xml:space="preserve"> Комаричи, </w:t>
      </w:r>
      <w:proofErr w:type="spellStart"/>
      <w:r w:rsidRPr="000613C6">
        <w:rPr>
          <w:rFonts w:ascii="Times New Roman" w:hAnsi="Times New Roman"/>
          <w:bCs/>
          <w:sz w:val="26"/>
          <w:szCs w:val="26"/>
        </w:rPr>
        <w:t>Марьинского</w:t>
      </w:r>
      <w:proofErr w:type="spellEnd"/>
      <w:r w:rsidRPr="000613C6">
        <w:rPr>
          <w:rFonts w:ascii="Times New Roman" w:hAnsi="Times New Roman"/>
          <w:bCs/>
          <w:sz w:val="26"/>
          <w:szCs w:val="26"/>
        </w:rPr>
        <w:t xml:space="preserve"> сельского поселения</w:t>
      </w:r>
      <w:r w:rsidR="000A44CE">
        <w:rPr>
          <w:rFonts w:ascii="Times New Roman" w:hAnsi="Times New Roman"/>
          <w:bCs/>
          <w:sz w:val="26"/>
          <w:szCs w:val="26"/>
        </w:rPr>
        <w:t>,</w:t>
      </w:r>
      <w:r w:rsidR="00461891" w:rsidRPr="000613C6">
        <w:rPr>
          <w:rFonts w:ascii="Times New Roman" w:hAnsi="Times New Roman"/>
          <w:bCs/>
          <w:sz w:val="26"/>
          <w:szCs w:val="26"/>
        </w:rPr>
        <w:t xml:space="preserve"> </w:t>
      </w:r>
      <w:r w:rsidR="000A44CE">
        <w:rPr>
          <w:rFonts w:ascii="Times New Roman" w:hAnsi="Times New Roman"/>
          <w:bCs/>
          <w:sz w:val="26"/>
          <w:szCs w:val="26"/>
        </w:rPr>
        <w:t>МУП «Комаричский коммунальщик МО Комаричский муниципальный район»</w:t>
      </w:r>
      <w:r w:rsidR="00461891" w:rsidRPr="000613C6">
        <w:rPr>
          <w:rFonts w:ascii="Times New Roman" w:hAnsi="Times New Roman"/>
          <w:bCs/>
          <w:sz w:val="26"/>
          <w:szCs w:val="26"/>
        </w:rPr>
        <w:t xml:space="preserve"> обслуживает население</w:t>
      </w:r>
      <w:r w:rsidRPr="000613C6">
        <w:rPr>
          <w:rFonts w:ascii="Times New Roman" w:hAnsi="Times New Roman"/>
          <w:bCs/>
          <w:sz w:val="26"/>
          <w:szCs w:val="26"/>
        </w:rPr>
        <w:t xml:space="preserve"> </w:t>
      </w:r>
      <w:proofErr w:type="spellStart"/>
      <w:r w:rsidRPr="000613C6">
        <w:rPr>
          <w:rFonts w:ascii="Times New Roman" w:hAnsi="Times New Roman"/>
          <w:bCs/>
          <w:sz w:val="26"/>
          <w:szCs w:val="26"/>
        </w:rPr>
        <w:t>Лопандинского</w:t>
      </w:r>
      <w:proofErr w:type="spellEnd"/>
      <w:r w:rsidRPr="000613C6">
        <w:rPr>
          <w:rFonts w:ascii="Times New Roman" w:hAnsi="Times New Roman"/>
          <w:bCs/>
          <w:sz w:val="26"/>
          <w:szCs w:val="26"/>
        </w:rPr>
        <w:t xml:space="preserve">, </w:t>
      </w:r>
      <w:proofErr w:type="spellStart"/>
      <w:proofErr w:type="gramStart"/>
      <w:r w:rsidRPr="000613C6">
        <w:rPr>
          <w:rFonts w:ascii="Times New Roman" w:hAnsi="Times New Roman"/>
          <w:bCs/>
          <w:sz w:val="26"/>
          <w:szCs w:val="26"/>
        </w:rPr>
        <w:t>Литижского</w:t>
      </w:r>
      <w:proofErr w:type="spellEnd"/>
      <w:r w:rsidRPr="000613C6">
        <w:rPr>
          <w:rFonts w:ascii="Times New Roman" w:hAnsi="Times New Roman"/>
          <w:bCs/>
          <w:sz w:val="26"/>
          <w:szCs w:val="26"/>
        </w:rPr>
        <w:t>,  Быховского</w:t>
      </w:r>
      <w:proofErr w:type="gramEnd"/>
      <w:r w:rsidR="00461891" w:rsidRPr="000613C6">
        <w:rPr>
          <w:rFonts w:ascii="Times New Roman" w:hAnsi="Times New Roman"/>
          <w:bCs/>
          <w:sz w:val="26"/>
          <w:szCs w:val="26"/>
        </w:rPr>
        <w:t xml:space="preserve"> </w:t>
      </w:r>
      <w:proofErr w:type="spellStart"/>
      <w:r w:rsidR="00461891" w:rsidRPr="000613C6">
        <w:rPr>
          <w:rFonts w:ascii="Times New Roman" w:hAnsi="Times New Roman"/>
          <w:bCs/>
          <w:sz w:val="26"/>
          <w:szCs w:val="26"/>
        </w:rPr>
        <w:t>Игрицкого</w:t>
      </w:r>
      <w:proofErr w:type="spellEnd"/>
      <w:r w:rsidR="00461891" w:rsidRPr="000613C6">
        <w:rPr>
          <w:rFonts w:ascii="Times New Roman" w:hAnsi="Times New Roman"/>
          <w:bCs/>
          <w:sz w:val="26"/>
          <w:szCs w:val="26"/>
        </w:rPr>
        <w:t xml:space="preserve">, </w:t>
      </w:r>
      <w:proofErr w:type="spellStart"/>
      <w:r w:rsidR="00461891" w:rsidRPr="000613C6">
        <w:rPr>
          <w:rFonts w:ascii="Times New Roman" w:hAnsi="Times New Roman"/>
          <w:bCs/>
          <w:sz w:val="26"/>
          <w:szCs w:val="26"/>
        </w:rPr>
        <w:t>Усожского</w:t>
      </w:r>
      <w:proofErr w:type="spellEnd"/>
      <w:r w:rsidR="00461891" w:rsidRPr="000613C6">
        <w:rPr>
          <w:rFonts w:ascii="Times New Roman" w:hAnsi="Times New Roman"/>
          <w:bCs/>
          <w:sz w:val="26"/>
          <w:szCs w:val="26"/>
        </w:rPr>
        <w:t xml:space="preserve">, </w:t>
      </w:r>
      <w:proofErr w:type="spellStart"/>
      <w:r w:rsidR="00461891" w:rsidRPr="000613C6">
        <w:rPr>
          <w:rFonts w:ascii="Times New Roman" w:hAnsi="Times New Roman"/>
          <w:bCs/>
          <w:sz w:val="26"/>
          <w:szCs w:val="26"/>
        </w:rPr>
        <w:t>Аркинского</w:t>
      </w:r>
      <w:proofErr w:type="spellEnd"/>
      <w:r w:rsidR="00461891" w:rsidRPr="000613C6">
        <w:rPr>
          <w:rFonts w:ascii="Times New Roman" w:hAnsi="Times New Roman"/>
          <w:bCs/>
          <w:sz w:val="26"/>
          <w:szCs w:val="26"/>
        </w:rPr>
        <w:t xml:space="preserve"> сельских поселений</w:t>
      </w:r>
      <w:r w:rsidRPr="000613C6">
        <w:rPr>
          <w:rFonts w:ascii="Times New Roman" w:hAnsi="Times New Roman"/>
          <w:bCs/>
          <w:sz w:val="26"/>
          <w:szCs w:val="26"/>
        </w:rPr>
        <w:t xml:space="preserve">. Системы централизованного водоснабжения в сельской местности </w:t>
      </w:r>
      <w:r w:rsidR="00461891" w:rsidRPr="000613C6">
        <w:rPr>
          <w:rFonts w:ascii="Times New Roman" w:hAnsi="Times New Roman"/>
          <w:bCs/>
          <w:sz w:val="26"/>
          <w:szCs w:val="26"/>
        </w:rPr>
        <w:t>включают в себя водозаборы (артезианские скважины,</w:t>
      </w:r>
      <w:r w:rsidR="00AE4A83" w:rsidRPr="000613C6">
        <w:rPr>
          <w:rFonts w:ascii="Times New Roman" w:hAnsi="Times New Roman"/>
          <w:bCs/>
          <w:sz w:val="26"/>
          <w:szCs w:val="26"/>
        </w:rPr>
        <w:t xml:space="preserve"> водонапорные башни</w:t>
      </w:r>
      <w:r w:rsidR="00461891" w:rsidRPr="000613C6">
        <w:rPr>
          <w:rFonts w:ascii="Times New Roman" w:hAnsi="Times New Roman"/>
          <w:bCs/>
          <w:sz w:val="26"/>
          <w:szCs w:val="26"/>
        </w:rPr>
        <w:t>)</w:t>
      </w:r>
      <w:r w:rsidR="00AE4A83" w:rsidRPr="000613C6">
        <w:rPr>
          <w:rFonts w:ascii="Times New Roman" w:hAnsi="Times New Roman"/>
          <w:bCs/>
          <w:sz w:val="26"/>
          <w:szCs w:val="26"/>
        </w:rPr>
        <w:t xml:space="preserve"> и водопроводные сети. Большинство систем водоснабжения не имеют</w:t>
      </w:r>
      <w:r w:rsidR="0070671A" w:rsidRPr="000613C6">
        <w:rPr>
          <w:rFonts w:ascii="Times New Roman" w:hAnsi="Times New Roman"/>
          <w:bCs/>
          <w:sz w:val="26"/>
          <w:szCs w:val="26"/>
        </w:rPr>
        <w:t xml:space="preserve"> </w:t>
      </w:r>
      <w:r w:rsidR="00AE4A83" w:rsidRPr="000613C6">
        <w:rPr>
          <w:rFonts w:ascii="Times New Roman" w:hAnsi="Times New Roman"/>
          <w:bCs/>
          <w:sz w:val="26"/>
          <w:szCs w:val="26"/>
        </w:rPr>
        <w:t>необходимых сооружений и технологического оборудования для улучшения качества воды или работают неэффективно.</w:t>
      </w:r>
    </w:p>
    <w:p w:rsidR="00461891" w:rsidRDefault="00F15FCA" w:rsidP="000613C6">
      <w:pPr>
        <w:autoSpaceDE w:val="0"/>
        <w:autoSpaceDN w:val="0"/>
        <w:adjustRightInd w:val="0"/>
        <w:spacing w:after="0" w:line="240" w:lineRule="auto"/>
        <w:jc w:val="both"/>
        <w:rPr>
          <w:rFonts w:ascii="Times New Roman" w:hAnsi="Times New Roman"/>
          <w:bCs/>
          <w:sz w:val="26"/>
          <w:szCs w:val="26"/>
        </w:rPr>
      </w:pPr>
      <w:r w:rsidRPr="000613C6">
        <w:rPr>
          <w:rFonts w:ascii="Times New Roman" w:hAnsi="Times New Roman"/>
          <w:bCs/>
          <w:sz w:val="26"/>
          <w:szCs w:val="26"/>
        </w:rPr>
        <w:t xml:space="preserve">          </w:t>
      </w:r>
      <w:r w:rsidR="00AE4A83" w:rsidRPr="000613C6">
        <w:rPr>
          <w:rFonts w:ascii="Times New Roman" w:hAnsi="Times New Roman"/>
          <w:bCs/>
          <w:sz w:val="26"/>
          <w:szCs w:val="26"/>
        </w:rPr>
        <w:t xml:space="preserve">Протяженность водопроводных сетей </w:t>
      </w:r>
      <w:r w:rsidR="007D6313" w:rsidRPr="000613C6">
        <w:rPr>
          <w:rFonts w:ascii="Times New Roman" w:hAnsi="Times New Roman"/>
          <w:bCs/>
          <w:sz w:val="26"/>
          <w:szCs w:val="26"/>
        </w:rPr>
        <w:t>Комаричск</w:t>
      </w:r>
      <w:r w:rsidR="000A44CE">
        <w:rPr>
          <w:rFonts w:ascii="Times New Roman" w:hAnsi="Times New Roman"/>
          <w:bCs/>
          <w:sz w:val="26"/>
          <w:szCs w:val="26"/>
        </w:rPr>
        <w:t>ого района составляет 218</w:t>
      </w:r>
      <w:r w:rsidR="007D6313" w:rsidRPr="000613C6">
        <w:rPr>
          <w:rFonts w:ascii="Times New Roman" w:hAnsi="Times New Roman"/>
          <w:bCs/>
          <w:sz w:val="26"/>
          <w:szCs w:val="26"/>
        </w:rPr>
        <w:t>,836</w:t>
      </w:r>
      <w:r w:rsidR="00AE4A83" w:rsidRPr="000613C6">
        <w:rPr>
          <w:rFonts w:ascii="Times New Roman" w:hAnsi="Times New Roman"/>
          <w:bCs/>
          <w:sz w:val="26"/>
          <w:szCs w:val="26"/>
        </w:rPr>
        <w:t xml:space="preserve"> км, из которых </w:t>
      </w:r>
      <w:r w:rsidR="000A44CE">
        <w:rPr>
          <w:rFonts w:ascii="Times New Roman" w:hAnsi="Times New Roman"/>
          <w:bCs/>
          <w:sz w:val="26"/>
          <w:szCs w:val="26"/>
        </w:rPr>
        <w:t>1</w:t>
      </w:r>
      <w:r w:rsidR="00773054">
        <w:rPr>
          <w:rFonts w:ascii="Times New Roman" w:hAnsi="Times New Roman"/>
          <w:bCs/>
          <w:sz w:val="26"/>
          <w:szCs w:val="26"/>
        </w:rPr>
        <w:t>56</w:t>
      </w:r>
      <w:r w:rsidR="000A44CE">
        <w:rPr>
          <w:rFonts w:ascii="Times New Roman" w:hAnsi="Times New Roman"/>
          <w:bCs/>
          <w:sz w:val="26"/>
          <w:szCs w:val="26"/>
        </w:rPr>
        <w:t>,</w:t>
      </w:r>
      <w:r w:rsidR="00773054">
        <w:rPr>
          <w:rFonts w:ascii="Times New Roman" w:hAnsi="Times New Roman"/>
          <w:bCs/>
          <w:sz w:val="26"/>
          <w:szCs w:val="26"/>
        </w:rPr>
        <w:t>3305</w:t>
      </w:r>
      <w:r w:rsidR="00AE4A83" w:rsidRPr="000613C6">
        <w:rPr>
          <w:rFonts w:ascii="Times New Roman" w:hAnsi="Times New Roman"/>
          <w:bCs/>
          <w:sz w:val="26"/>
          <w:szCs w:val="26"/>
        </w:rPr>
        <w:t xml:space="preserve"> км требует замены, что составляет </w:t>
      </w:r>
      <w:r w:rsidR="000A44CE">
        <w:rPr>
          <w:rFonts w:ascii="Times New Roman" w:hAnsi="Times New Roman"/>
          <w:bCs/>
          <w:sz w:val="26"/>
          <w:szCs w:val="26"/>
        </w:rPr>
        <w:t>54</w:t>
      </w:r>
      <w:r w:rsidR="00AE4A83" w:rsidRPr="000613C6">
        <w:rPr>
          <w:rFonts w:ascii="Times New Roman" w:hAnsi="Times New Roman"/>
          <w:bCs/>
          <w:sz w:val="26"/>
          <w:szCs w:val="26"/>
        </w:rPr>
        <w:t>% от общей протяженности водопроводов.</w:t>
      </w:r>
      <w:r w:rsidR="000A44CE">
        <w:rPr>
          <w:rFonts w:ascii="Times New Roman" w:hAnsi="Times New Roman"/>
          <w:bCs/>
          <w:sz w:val="26"/>
          <w:szCs w:val="26"/>
        </w:rPr>
        <w:t xml:space="preserve"> По состоянию на 2018</w:t>
      </w:r>
      <w:r w:rsidRPr="000613C6">
        <w:rPr>
          <w:rFonts w:ascii="Times New Roman" w:hAnsi="Times New Roman"/>
          <w:bCs/>
          <w:sz w:val="26"/>
          <w:szCs w:val="26"/>
        </w:rPr>
        <w:t xml:space="preserve"> год объем потребления воды </w:t>
      </w:r>
      <w:proofErr w:type="spellStart"/>
      <w:r w:rsidRPr="000613C6">
        <w:rPr>
          <w:rFonts w:ascii="Times New Roman" w:hAnsi="Times New Roman"/>
          <w:bCs/>
          <w:sz w:val="26"/>
          <w:szCs w:val="26"/>
        </w:rPr>
        <w:t>Комаричским</w:t>
      </w:r>
      <w:proofErr w:type="spellEnd"/>
      <w:r w:rsidRPr="000613C6">
        <w:rPr>
          <w:rFonts w:ascii="Times New Roman" w:hAnsi="Times New Roman"/>
          <w:bCs/>
          <w:sz w:val="26"/>
          <w:szCs w:val="26"/>
        </w:rPr>
        <w:t xml:space="preserve"> муни</w:t>
      </w:r>
      <w:r w:rsidR="000A44CE">
        <w:rPr>
          <w:rFonts w:ascii="Times New Roman" w:hAnsi="Times New Roman"/>
          <w:bCs/>
          <w:sz w:val="26"/>
          <w:szCs w:val="26"/>
        </w:rPr>
        <w:t>ципальным районом составил 542,50</w:t>
      </w:r>
      <w:r w:rsidRPr="000613C6">
        <w:rPr>
          <w:rFonts w:ascii="Times New Roman" w:hAnsi="Times New Roman"/>
          <w:bCs/>
          <w:sz w:val="26"/>
          <w:szCs w:val="26"/>
        </w:rPr>
        <w:t xml:space="preserve"> тыс. </w:t>
      </w:r>
      <w:proofErr w:type="spellStart"/>
      <w:r w:rsidRPr="000613C6">
        <w:rPr>
          <w:rFonts w:ascii="Times New Roman" w:hAnsi="Times New Roman"/>
          <w:bCs/>
          <w:sz w:val="26"/>
          <w:szCs w:val="26"/>
        </w:rPr>
        <w:t>куб.м</w:t>
      </w:r>
      <w:proofErr w:type="spellEnd"/>
      <w:r w:rsidRPr="000613C6">
        <w:rPr>
          <w:rFonts w:ascii="Times New Roman" w:hAnsi="Times New Roman"/>
          <w:bCs/>
          <w:sz w:val="26"/>
          <w:szCs w:val="26"/>
        </w:rPr>
        <w:t xml:space="preserve">. объем </w:t>
      </w:r>
      <w:proofErr w:type="gramStart"/>
      <w:r w:rsidRPr="000613C6">
        <w:rPr>
          <w:rFonts w:ascii="Times New Roman" w:hAnsi="Times New Roman"/>
          <w:bCs/>
          <w:sz w:val="26"/>
          <w:szCs w:val="26"/>
        </w:rPr>
        <w:t>потерь  воды</w:t>
      </w:r>
      <w:proofErr w:type="gramEnd"/>
      <w:r w:rsidRPr="000613C6">
        <w:rPr>
          <w:rFonts w:ascii="Times New Roman" w:hAnsi="Times New Roman"/>
          <w:bCs/>
          <w:sz w:val="26"/>
          <w:szCs w:val="26"/>
        </w:rPr>
        <w:t xml:space="preserve"> </w:t>
      </w:r>
      <w:r w:rsidR="00C751DE">
        <w:rPr>
          <w:rFonts w:ascii="Times New Roman" w:hAnsi="Times New Roman"/>
          <w:bCs/>
          <w:sz w:val="26"/>
          <w:szCs w:val="26"/>
        </w:rPr>
        <w:t>при ее передаче составил 45,0 тыс.</w:t>
      </w:r>
      <w:r w:rsidRPr="000613C6">
        <w:rPr>
          <w:rFonts w:ascii="Times New Roman" w:hAnsi="Times New Roman"/>
          <w:bCs/>
          <w:sz w:val="26"/>
          <w:szCs w:val="26"/>
        </w:rPr>
        <w:t xml:space="preserve"> </w:t>
      </w:r>
      <w:proofErr w:type="spellStart"/>
      <w:r w:rsidRPr="000613C6">
        <w:rPr>
          <w:rFonts w:ascii="Times New Roman" w:hAnsi="Times New Roman"/>
          <w:bCs/>
          <w:sz w:val="26"/>
          <w:szCs w:val="26"/>
        </w:rPr>
        <w:t>куб.м</w:t>
      </w:r>
      <w:proofErr w:type="spellEnd"/>
      <w:r w:rsidRPr="000613C6">
        <w:rPr>
          <w:rFonts w:ascii="Times New Roman" w:hAnsi="Times New Roman"/>
          <w:bCs/>
          <w:sz w:val="26"/>
          <w:szCs w:val="26"/>
        </w:rPr>
        <w:t>. Из-за износа водопроводных сетей и сооружений имеют место случаи аварийных ситуаций. Аварии на сетях приводят к перебоям в подаче воды населению и вторичному загрязнению питьевой воды</w:t>
      </w:r>
      <w:r w:rsidR="000613C6">
        <w:rPr>
          <w:rFonts w:ascii="Times New Roman" w:hAnsi="Times New Roman"/>
          <w:bCs/>
          <w:sz w:val="26"/>
          <w:szCs w:val="26"/>
        </w:rPr>
        <w:t>.</w:t>
      </w:r>
    </w:p>
    <w:p w:rsidR="00C751DE" w:rsidRPr="000613C6" w:rsidRDefault="00C751DE" w:rsidP="000613C6">
      <w:pPr>
        <w:autoSpaceDE w:val="0"/>
        <w:autoSpaceDN w:val="0"/>
        <w:adjustRightInd w:val="0"/>
        <w:spacing w:after="0" w:line="240" w:lineRule="auto"/>
        <w:jc w:val="both"/>
        <w:rPr>
          <w:rFonts w:ascii="Times New Roman" w:hAnsi="Times New Roman"/>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55"/>
        <w:gridCol w:w="2338"/>
        <w:gridCol w:w="2322"/>
      </w:tblGrid>
      <w:tr w:rsidR="00C631C2" w:rsidRPr="00F628EB" w:rsidTr="00F628EB">
        <w:tc>
          <w:tcPr>
            <w:tcW w:w="2392" w:type="dxa"/>
            <w:vAlign w:val="center"/>
          </w:tcPr>
          <w:p w:rsidR="007D6313" w:rsidRPr="00FE1E2E" w:rsidRDefault="007D6313" w:rsidP="00F628EB">
            <w:pPr>
              <w:spacing w:after="0" w:line="240" w:lineRule="auto"/>
              <w:jc w:val="center"/>
              <w:rPr>
                <w:rFonts w:ascii="Times New Roman" w:hAnsi="Times New Roman"/>
                <w:b/>
                <w:sz w:val="24"/>
                <w:szCs w:val="24"/>
              </w:rPr>
            </w:pPr>
            <w:r w:rsidRPr="00FE1E2E">
              <w:rPr>
                <w:rFonts w:ascii="Times New Roman" w:hAnsi="Times New Roman"/>
                <w:b/>
                <w:sz w:val="24"/>
                <w:szCs w:val="24"/>
              </w:rPr>
              <w:t>Наименование поселения</w:t>
            </w:r>
          </w:p>
        </w:tc>
        <w:tc>
          <w:tcPr>
            <w:tcW w:w="2393" w:type="dxa"/>
            <w:vAlign w:val="center"/>
          </w:tcPr>
          <w:p w:rsidR="007D6313" w:rsidRPr="00FE1E2E" w:rsidRDefault="007D6313" w:rsidP="00FE1E2E">
            <w:pPr>
              <w:spacing w:after="0" w:line="240" w:lineRule="auto"/>
              <w:jc w:val="center"/>
              <w:rPr>
                <w:rFonts w:ascii="Times New Roman" w:hAnsi="Times New Roman"/>
                <w:b/>
                <w:sz w:val="24"/>
                <w:szCs w:val="24"/>
              </w:rPr>
            </w:pPr>
            <w:r w:rsidRPr="00FE1E2E">
              <w:rPr>
                <w:rFonts w:ascii="Times New Roman" w:hAnsi="Times New Roman"/>
                <w:b/>
                <w:sz w:val="24"/>
                <w:szCs w:val="24"/>
              </w:rPr>
              <w:t>Общая протяженность</w:t>
            </w:r>
            <w:r w:rsidR="00FE1E2E" w:rsidRPr="00FE1E2E">
              <w:rPr>
                <w:rFonts w:ascii="Times New Roman" w:hAnsi="Times New Roman"/>
                <w:b/>
                <w:sz w:val="24"/>
                <w:szCs w:val="24"/>
              </w:rPr>
              <w:t>,</w:t>
            </w:r>
            <w:r w:rsidR="00773054">
              <w:rPr>
                <w:rFonts w:ascii="Times New Roman" w:hAnsi="Times New Roman"/>
                <w:b/>
                <w:sz w:val="24"/>
                <w:szCs w:val="24"/>
              </w:rPr>
              <w:t xml:space="preserve"> км </w:t>
            </w:r>
            <w:r w:rsidR="00316A20">
              <w:rPr>
                <w:rFonts w:ascii="Times New Roman" w:hAnsi="Times New Roman"/>
                <w:b/>
                <w:sz w:val="24"/>
                <w:szCs w:val="24"/>
              </w:rPr>
              <w:t>%</w:t>
            </w:r>
          </w:p>
        </w:tc>
        <w:tc>
          <w:tcPr>
            <w:tcW w:w="2393" w:type="dxa"/>
            <w:vAlign w:val="center"/>
          </w:tcPr>
          <w:p w:rsidR="007D6313" w:rsidRPr="00FE1E2E" w:rsidRDefault="009D09AE" w:rsidP="00F628EB">
            <w:pPr>
              <w:spacing w:after="0" w:line="240" w:lineRule="auto"/>
              <w:jc w:val="center"/>
              <w:rPr>
                <w:rFonts w:ascii="Times New Roman" w:hAnsi="Times New Roman"/>
                <w:b/>
                <w:sz w:val="24"/>
                <w:szCs w:val="24"/>
              </w:rPr>
            </w:pPr>
            <w:r w:rsidRPr="00FE1E2E">
              <w:rPr>
                <w:rFonts w:ascii="Times New Roman" w:hAnsi="Times New Roman"/>
                <w:b/>
                <w:sz w:val="24"/>
                <w:szCs w:val="24"/>
              </w:rPr>
              <w:t>Протяженность, нуждающаяся</w:t>
            </w:r>
            <w:r w:rsidR="00FE1E2E" w:rsidRPr="00FE1E2E">
              <w:rPr>
                <w:rFonts w:ascii="Times New Roman" w:hAnsi="Times New Roman"/>
                <w:b/>
                <w:sz w:val="24"/>
                <w:szCs w:val="24"/>
              </w:rPr>
              <w:t xml:space="preserve"> в </w:t>
            </w:r>
            <w:r w:rsidRPr="00FE1E2E">
              <w:rPr>
                <w:rFonts w:ascii="Times New Roman" w:hAnsi="Times New Roman"/>
                <w:b/>
                <w:sz w:val="24"/>
                <w:szCs w:val="24"/>
              </w:rPr>
              <w:t>замене, км</w:t>
            </w:r>
          </w:p>
        </w:tc>
        <w:tc>
          <w:tcPr>
            <w:tcW w:w="2393" w:type="dxa"/>
            <w:vAlign w:val="center"/>
          </w:tcPr>
          <w:p w:rsidR="007D6313" w:rsidRPr="00FE1E2E" w:rsidRDefault="009D09AE" w:rsidP="00FE1E2E">
            <w:pPr>
              <w:spacing w:after="0" w:line="240" w:lineRule="auto"/>
              <w:jc w:val="center"/>
              <w:rPr>
                <w:rFonts w:ascii="Times New Roman" w:hAnsi="Times New Roman"/>
                <w:b/>
                <w:sz w:val="24"/>
                <w:szCs w:val="24"/>
              </w:rPr>
            </w:pPr>
            <w:r w:rsidRPr="00FE1E2E">
              <w:rPr>
                <w:rFonts w:ascii="Times New Roman" w:hAnsi="Times New Roman"/>
                <w:b/>
                <w:sz w:val="24"/>
                <w:szCs w:val="24"/>
              </w:rPr>
              <w:t>Доля уличной</w:t>
            </w:r>
            <w:r w:rsidR="007D6313" w:rsidRPr="00FE1E2E">
              <w:rPr>
                <w:rFonts w:ascii="Times New Roman" w:hAnsi="Times New Roman"/>
                <w:b/>
                <w:sz w:val="24"/>
                <w:szCs w:val="24"/>
              </w:rPr>
              <w:t xml:space="preserve"> водопроводно</w:t>
            </w:r>
            <w:r w:rsidR="00FE1E2E" w:rsidRPr="00FE1E2E">
              <w:rPr>
                <w:rFonts w:ascii="Times New Roman" w:hAnsi="Times New Roman"/>
                <w:b/>
                <w:sz w:val="24"/>
                <w:szCs w:val="24"/>
              </w:rPr>
              <w:t xml:space="preserve">й </w:t>
            </w:r>
            <w:r w:rsidRPr="00FE1E2E">
              <w:rPr>
                <w:rFonts w:ascii="Times New Roman" w:hAnsi="Times New Roman"/>
                <w:b/>
                <w:sz w:val="24"/>
                <w:szCs w:val="24"/>
              </w:rPr>
              <w:t>сети</w:t>
            </w:r>
            <w:r>
              <w:rPr>
                <w:rFonts w:ascii="Times New Roman" w:hAnsi="Times New Roman"/>
                <w:b/>
                <w:sz w:val="24"/>
                <w:szCs w:val="24"/>
              </w:rPr>
              <w:t>,</w:t>
            </w:r>
            <w:r w:rsidRPr="00FE1E2E">
              <w:rPr>
                <w:rFonts w:ascii="Times New Roman" w:hAnsi="Times New Roman"/>
                <w:b/>
                <w:sz w:val="24"/>
                <w:szCs w:val="24"/>
              </w:rPr>
              <w:t xml:space="preserve"> </w:t>
            </w:r>
            <w:r w:rsidRPr="00FE1E2E">
              <w:rPr>
                <w:rFonts w:ascii="Times New Roman" w:hAnsi="Times New Roman"/>
                <w:b/>
                <w:sz w:val="24"/>
                <w:szCs w:val="24"/>
              </w:rPr>
              <w:lastRenderedPageBreak/>
              <w:t>нуждающаяся</w:t>
            </w:r>
            <w:r w:rsidR="00FE1E2E" w:rsidRPr="00FE1E2E">
              <w:rPr>
                <w:rFonts w:ascii="Times New Roman" w:hAnsi="Times New Roman"/>
                <w:b/>
                <w:sz w:val="24"/>
                <w:szCs w:val="24"/>
              </w:rPr>
              <w:t xml:space="preserve"> в</w:t>
            </w:r>
            <w:r w:rsidR="007D6313" w:rsidRPr="00FE1E2E">
              <w:rPr>
                <w:rFonts w:ascii="Times New Roman" w:hAnsi="Times New Roman"/>
                <w:b/>
                <w:sz w:val="24"/>
                <w:szCs w:val="24"/>
              </w:rPr>
              <w:t xml:space="preserve"> замене</w:t>
            </w:r>
            <w:r w:rsidR="00FE1E2E" w:rsidRPr="00FE1E2E">
              <w:rPr>
                <w:rFonts w:ascii="Times New Roman" w:hAnsi="Times New Roman"/>
                <w:b/>
                <w:sz w:val="24"/>
                <w:szCs w:val="24"/>
              </w:rPr>
              <w:t xml:space="preserve">, </w:t>
            </w:r>
            <w:r w:rsidR="007D6313" w:rsidRPr="00FE1E2E">
              <w:rPr>
                <w:rFonts w:ascii="Times New Roman" w:hAnsi="Times New Roman"/>
                <w:b/>
                <w:sz w:val="24"/>
                <w:szCs w:val="24"/>
              </w:rPr>
              <w:t>%</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lastRenderedPageBreak/>
              <w:t>Игрицкое с/п.</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23,481(*0,3)</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23,481</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100</w:t>
            </w:r>
          </w:p>
        </w:tc>
      </w:tr>
      <w:tr w:rsidR="00C631C2" w:rsidRPr="000613C6" w:rsidTr="00F628EB">
        <w:tc>
          <w:tcPr>
            <w:tcW w:w="2392" w:type="dxa"/>
          </w:tcPr>
          <w:p w:rsidR="007D6313" w:rsidRPr="00773054" w:rsidRDefault="007D6313" w:rsidP="00F628EB">
            <w:pPr>
              <w:spacing w:after="0" w:line="240" w:lineRule="auto"/>
              <w:jc w:val="both"/>
              <w:rPr>
                <w:rFonts w:ascii="Times New Roman" w:hAnsi="Times New Roman"/>
                <w:sz w:val="26"/>
                <w:szCs w:val="26"/>
              </w:rPr>
            </w:pPr>
            <w:r w:rsidRPr="00773054">
              <w:rPr>
                <w:rFonts w:ascii="Times New Roman" w:hAnsi="Times New Roman"/>
                <w:sz w:val="26"/>
                <w:szCs w:val="26"/>
              </w:rPr>
              <w:t>Усожское с/п</w:t>
            </w:r>
          </w:p>
        </w:tc>
        <w:tc>
          <w:tcPr>
            <w:tcW w:w="2393" w:type="dxa"/>
          </w:tcPr>
          <w:p w:rsidR="007D6313" w:rsidRPr="00773054" w:rsidRDefault="00496A58" w:rsidP="00F628EB">
            <w:pPr>
              <w:spacing w:after="0" w:line="240" w:lineRule="auto"/>
              <w:jc w:val="both"/>
              <w:rPr>
                <w:rFonts w:ascii="Times New Roman" w:hAnsi="Times New Roman"/>
                <w:sz w:val="26"/>
                <w:szCs w:val="26"/>
              </w:rPr>
            </w:pPr>
            <w:r w:rsidRPr="00773054">
              <w:rPr>
                <w:rFonts w:ascii="Times New Roman" w:hAnsi="Times New Roman"/>
                <w:sz w:val="26"/>
                <w:szCs w:val="26"/>
              </w:rPr>
              <w:t>30,</w:t>
            </w:r>
            <w:r w:rsidR="00C751DE" w:rsidRPr="00773054">
              <w:rPr>
                <w:rFonts w:ascii="Times New Roman" w:hAnsi="Times New Roman"/>
                <w:sz w:val="26"/>
                <w:szCs w:val="26"/>
              </w:rPr>
              <w:t>7</w:t>
            </w:r>
          </w:p>
        </w:tc>
        <w:tc>
          <w:tcPr>
            <w:tcW w:w="2393" w:type="dxa"/>
          </w:tcPr>
          <w:p w:rsidR="007D6313" w:rsidRPr="00773054" w:rsidRDefault="00773054" w:rsidP="00F628EB">
            <w:pPr>
              <w:spacing w:after="0" w:line="240" w:lineRule="auto"/>
              <w:jc w:val="both"/>
              <w:rPr>
                <w:rFonts w:ascii="Times New Roman" w:hAnsi="Times New Roman"/>
                <w:sz w:val="26"/>
                <w:szCs w:val="26"/>
              </w:rPr>
            </w:pPr>
            <w:r w:rsidRPr="00773054">
              <w:rPr>
                <w:rFonts w:ascii="Times New Roman" w:hAnsi="Times New Roman"/>
                <w:sz w:val="26"/>
                <w:szCs w:val="26"/>
              </w:rPr>
              <w:t>15</w:t>
            </w:r>
          </w:p>
        </w:tc>
        <w:tc>
          <w:tcPr>
            <w:tcW w:w="2393" w:type="dxa"/>
          </w:tcPr>
          <w:p w:rsidR="007D6313" w:rsidRPr="00773054" w:rsidRDefault="00773054" w:rsidP="00F628EB">
            <w:pPr>
              <w:spacing w:after="0" w:line="240" w:lineRule="auto"/>
              <w:jc w:val="both"/>
              <w:rPr>
                <w:rFonts w:ascii="Times New Roman" w:hAnsi="Times New Roman"/>
                <w:sz w:val="26"/>
                <w:szCs w:val="26"/>
              </w:rPr>
            </w:pPr>
            <w:r>
              <w:rPr>
                <w:rFonts w:ascii="Times New Roman" w:hAnsi="Times New Roman"/>
                <w:sz w:val="26"/>
                <w:szCs w:val="26"/>
              </w:rPr>
              <w:t>16</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Марьинское с/п</w:t>
            </w:r>
          </w:p>
        </w:tc>
        <w:tc>
          <w:tcPr>
            <w:tcW w:w="2393"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7,5</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5,5</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73</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proofErr w:type="spellStart"/>
            <w:r w:rsidRPr="000613C6">
              <w:rPr>
                <w:rFonts w:ascii="Times New Roman" w:hAnsi="Times New Roman"/>
                <w:sz w:val="26"/>
                <w:szCs w:val="26"/>
              </w:rPr>
              <w:t>Быховское</w:t>
            </w:r>
            <w:proofErr w:type="spellEnd"/>
            <w:r w:rsidRPr="000613C6">
              <w:rPr>
                <w:rFonts w:ascii="Times New Roman" w:hAnsi="Times New Roman"/>
                <w:sz w:val="26"/>
                <w:szCs w:val="26"/>
              </w:rPr>
              <w:t xml:space="preserve"> с/п</w:t>
            </w:r>
          </w:p>
        </w:tc>
        <w:tc>
          <w:tcPr>
            <w:tcW w:w="2393" w:type="dxa"/>
          </w:tcPr>
          <w:p w:rsidR="007D6313" w:rsidRPr="000613C6" w:rsidRDefault="00C751DE" w:rsidP="00F628EB">
            <w:pPr>
              <w:spacing w:after="0" w:line="240" w:lineRule="auto"/>
              <w:jc w:val="both"/>
              <w:rPr>
                <w:rFonts w:ascii="Times New Roman" w:hAnsi="Times New Roman"/>
                <w:sz w:val="26"/>
                <w:szCs w:val="26"/>
              </w:rPr>
            </w:pPr>
            <w:r>
              <w:rPr>
                <w:rFonts w:ascii="Times New Roman" w:hAnsi="Times New Roman"/>
                <w:sz w:val="26"/>
                <w:szCs w:val="26"/>
              </w:rPr>
              <w:t>28,0</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28,0</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100</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Литижское с/п</w:t>
            </w:r>
          </w:p>
        </w:tc>
        <w:tc>
          <w:tcPr>
            <w:tcW w:w="2393" w:type="dxa"/>
          </w:tcPr>
          <w:p w:rsidR="007D6313" w:rsidRPr="000613C6" w:rsidRDefault="00C751DE" w:rsidP="00F628EB">
            <w:pPr>
              <w:spacing w:after="0" w:line="240" w:lineRule="auto"/>
              <w:jc w:val="both"/>
              <w:rPr>
                <w:rFonts w:ascii="Times New Roman" w:hAnsi="Times New Roman"/>
                <w:sz w:val="26"/>
                <w:szCs w:val="26"/>
              </w:rPr>
            </w:pPr>
            <w:r>
              <w:rPr>
                <w:rFonts w:ascii="Times New Roman" w:hAnsi="Times New Roman"/>
                <w:sz w:val="26"/>
                <w:szCs w:val="26"/>
              </w:rPr>
              <w:t>29,58</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24,775</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84</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Комаричское г/п</w:t>
            </w:r>
          </w:p>
        </w:tc>
        <w:tc>
          <w:tcPr>
            <w:tcW w:w="2393"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43</w:t>
            </w:r>
            <w:r w:rsidR="00C751DE">
              <w:rPr>
                <w:rFonts w:ascii="Times New Roman" w:hAnsi="Times New Roman"/>
                <w:sz w:val="26"/>
                <w:szCs w:val="26"/>
              </w:rPr>
              <w:t>,80</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12,5</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29</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Лопандинское с/п</w:t>
            </w:r>
          </w:p>
        </w:tc>
        <w:tc>
          <w:tcPr>
            <w:tcW w:w="2393" w:type="dxa"/>
          </w:tcPr>
          <w:p w:rsidR="007D6313" w:rsidRPr="000613C6" w:rsidRDefault="00C751DE" w:rsidP="00F628EB">
            <w:pPr>
              <w:spacing w:after="0" w:line="240" w:lineRule="auto"/>
              <w:jc w:val="both"/>
              <w:rPr>
                <w:rFonts w:ascii="Times New Roman" w:hAnsi="Times New Roman"/>
                <w:sz w:val="26"/>
                <w:szCs w:val="26"/>
              </w:rPr>
            </w:pPr>
            <w:r>
              <w:rPr>
                <w:rFonts w:ascii="Times New Roman" w:hAnsi="Times New Roman"/>
                <w:sz w:val="26"/>
                <w:szCs w:val="26"/>
              </w:rPr>
              <w:t>43,0</w:t>
            </w:r>
          </w:p>
        </w:tc>
        <w:tc>
          <w:tcPr>
            <w:tcW w:w="2393"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39,0745</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91</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Аркинское с/п</w:t>
            </w:r>
          </w:p>
        </w:tc>
        <w:tc>
          <w:tcPr>
            <w:tcW w:w="2393" w:type="dxa"/>
          </w:tcPr>
          <w:p w:rsidR="007D6313" w:rsidRPr="000613C6" w:rsidRDefault="00C751DE" w:rsidP="00F628EB">
            <w:pPr>
              <w:spacing w:after="0" w:line="240" w:lineRule="auto"/>
              <w:jc w:val="both"/>
              <w:rPr>
                <w:rFonts w:ascii="Times New Roman" w:hAnsi="Times New Roman"/>
                <w:sz w:val="26"/>
                <w:szCs w:val="26"/>
              </w:rPr>
            </w:pPr>
            <w:r>
              <w:rPr>
                <w:rFonts w:ascii="Times New Roman" w:hAnsi="Times New Roman"/>
                <w:sz w:val="26"/>
                <w:szCs w:val="26"/>
              </w:rPr>
              <w:t>12,0</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8,0</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67</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p>
        </w:tc>
        <w:tc>
          <w:tcPr>
            <w:tcW w:w="2393" w:type="dxa"/>
          </w:tcPr>
          <w:p w:rsidR="007D6313" w:rsidRPr="000613C6" w:rsidRDefault="007D6313" w:rsidP="00F628EB">
            <w:pPr>
              <w:spacing w:after="0" w:line="240" w:lineRule="auto"/>
              <w:jc w:val="both"/>
              <w:rPr>
                <w:rFonts w:ascii="Times New Roman" w:hAnsi="Times New Roman"/>
                <w:sz w:val="26"/>
                <w:szCs w:val="26"/>
              </w:rPr>
            </w:pPr>
          </w:p>
        </w:tc>
        <w:tc>
          <w:tcPr>
            <w:tcW w:w="2393" w:type="dxa"/>
          </w:tcPr>
          <w:p w:rsidR="007D6313" w:rsidRPr="000613C6" w:rsidRDefault="007D6313" w:rsidP="00F628EB">
            <w:pPr>
              <w:spacing w:after="0" w:line="240" w:lineRule="auto"/>
              <w:jc w:val="both"/>
              <w:rPr>
                <w:rFonts w:ascii="Times New Roman" w:hAnsi="Times New Roman"/>
                <w:sz w:val="26"/>
                <w:szCs w:val="26"/>
              </w:rPr>
            </w:pPr>
          </w:p>
        </w:tc>
        <w:tc>
          <w:tcPr>
            <w:tcW w:w="2393" w:type="dxa"/>
          </w:tcPr>
          <w:p w:rsidR="007D6313" w:rsidRPr="000613C6" w:rsidRDefault="007D6313" w:rsidP="00F628EB">
            <w:pPr>
              <w:spacing w:after="0" w:line="240" w:lineRule="auto"/>
              <w:jc w:val="both"/>
              <w:rPr>
                <w:rFonts w:ascii="Times New Roman" w:hAnsi="Times New Roman"/>
                <w:sz w:val="26"/>
                <w:szCs w:val="26"/>
              </w:rPr>
            </w:pP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итого</w:t>
            </w:r>
          </w:p>
        </w:tc>
        <w:tc>
          <w:tcPr>
            <w:tcW w:w="2393" w:type="dxa"/>
          </w:tcPr>
          <w:p w:rsidR="007D6313" w:rsidRPr="000613C6" w:rsidRDefault="00C751DE" w:rsidP="00F628EB">
            <w:pPr>
              <w:spacing w:after="0" w:line="240" w:lineRule="auto"/>
              <w:jc w:val="both"/>
              <w:rPr>
                <w:rFonts w:ascii="Times New Roman" w:hAnsi="Times New Roman"/>
                <w:sz w:val="26"/>
                <w:szCs w:val="26"/>
              </w:rPr>
            </w:pPr>
            <w:r>
              <w:rPr>
                <w:rFonts w:ascii="Times New Roman" w:hAnsi="Times New Roman"/>
                <w:sz w:val="26"/>
                <w:szCs w:val="26"/>
              </w:rPr>
              <w:t>218,056</w:t>
            </w:r>
          </w:p>
        </w:tc>
        <w:tc>
          <w:tcPr>
            <w:tcW w:w="2393" w:type="dxa"/>
          </w:tcPr>
          <w:p w:rsidR="007D6313" w:rsidRPr="000613C6" w:rsidRDefault="00773054" w:rsidP="00F628EB">
            <w:pPr>
              <w:spacing w:after="0" w:line="240" w:lineRule="auto"/>
              <w:jc w:val="both"/>
              <w:rPr>
                <w:rFonts w:ascii="Times New Roman" w:hAnsi="Times New Roman"/>
                <w:b/>
                <w:sz w:val="26"/>
                <w:szCs w:val="26"/>
              </w:rPr>
            </w:pPr>
            <w:r>
              <w:rPr>
                <w:rFonts w:ascii="Times New Roman" w:hAnsi="Times New Roman"/>
                <w:b/>
                <w:sz w:val="26"/>
                <w:szCs w:val="26"/>
              </w:rPr>
              <w:t>156,3305</w:t>
            </w:r>
          </w:p>
        </w:tc>
        <w:tc>
          <w:tcPr>
            <w:tcW w:w="2393" w:type="dxa"/>
          </w:tcPr>
          <w:p w:rsidR="007D6313" w:rsidRPr="000613C6" w:rsidRDefault="00773054" w:rsidP="00F628EB">
            <w:pPr>
              <w:spacing w:after="0" w:line="240" w:lineRule="auto"/>
              <w:jc w:val="both"/>
              <w:rPr>
                <w:rFonts w:ascii="Times New Roman" w:hAnsi="Times New Roman"/>
                <w:sz w:val="26"/>
                <w:szCs w:val="26"/>
              </w:rPr>
            </w:pPr>
            <w:r>
              <w:rPr>
                <w:rFonts w:ascii="Times New Roman" w:hAnsi="Times New Roman"/>
                <w:sz w:val="26"/>
                <w:szCs w:val="26"/>
              </w:rPr>
              <w:t>72</w:t>
            </w:r>
          </w:p>
        </w:tc>
      </w:tr>
      <w:tr w:rsidR="007D6313" w:rsidRPr="000613C6" w:rsidTr="00F628EB">
        <w:trPr>
          <w:trHeight w:val="986"/>
        </w:trPr>
        <w:tc>
          <w:tcPr>
            <w:tcW w:w="9571" w:type="dxa"/>
            <w:gridSpan w:val="4"/>
          </w:tcPr>
          <w:p w:rsidR="007D6313" w:rsidRPr="000613C6" w:rsidRDefault="007D6313" w:rsidP="00F628EB">
            <w:pPr>
              <w:spacing w:after="0" w:line="240" w:lineRule="auto"/>
              <w:ind w:firstLine="709"/>
              <w:jc w:val="both"/>
              <w:rPr>
                <w:rFonts w:ascii="Times New Roman" w:hAnsi="Times New Roman"/>
                <w:sz w:val="26"/>
                <w:szCs w:val="26"/>
              </w:rPr>
            </w:pPr>
            <w:proofErr w:type="gramStart"/>
            <w:r w:rsidRPr="000613C6">
              <w:rPr>
                <w:rFonts w:ascii="Times New Roman" w:hAnsi="Times New Roman"/>
                <w:sz w:val="26"/>
                <w:szCs w:val="26"/>
              </w:rPr>
              <w:t>Доля уличной водопроводной сети</w:t>
            </w:r>
            <w:proofErr w:type="gramEnd"/>
            <w:r w:rsidRPr="000613C6">
              <w:rPr>
                <w:rFonts w:ascii="Times New Roman" w:hAnsi="Times New Roman"/>
                <w:sz w:val="26"/>
                <w:szCs w:val="26"/>
              </w:rPr>
              <w:t xml:space="preserve"> нуждающейся в замене по Комаричскому муниципальному району равна: протяженность</w:t>
            </w:r>
            <w:r w:rsidR="00FE1E2E" w:rsidRPr="000613C6">
              <w:rPr>
                <w:rFonts w:ascii="Times New Roman" w:hAnsi="Times New Roman"/>
                <w:sz w:val="26"/>
                <w:szCs w:val="26"/>
              </w:rPr>
              <w:t>,</w:t>
            </w:r>
            <w:r w:rsidRPr="000613C6">
              <w:rPr>
                <w:rFonts w:ascii="Times New Roman" w:hAnsi="Times New Roman"/>
                <w:sz w:val="26"/>
                <w:szCs w:val="26"/>
              </w:rPr>
              <w:t xml:space="preserve"> нужд</w:t>
            </w:r>
            <w:r w:rsidR="00FE1E2E" w:rsidRPr="000613C6">
              <w:rPr>
                <w:rFonts w:ascii="Times New Roman" w:hAnsi="Times New Roman"/>
                <w:sz w:val="26"/>
                <w:szCs w:val="26"/>
              </w:rPr>
              <w:t>ающаяся</w:t>
            </w:r>
            <w:r w:rsidRPr="000613C6">
              <w:rPr>
                <w:rFonts w:ascii="Times New Roman" w:hAnsi="Times New Roman"/>
                <w:sz w:val="26"/>
                <w:szCs w:val="26"/>
              </w:rPr>
              <w:t xml:space="preserve"> в замене / протяженность общую    </w:t>
            </w:r>
            <w:bookmarkStart w:id="2" w:name="_GoBack"/>
            <w:bookmarkEnd w:id="2"/>
            <w:r w:rsidR="009D09AE" w:rsidRPr="000613C6">
              <w:rPr>
                <w:rFonts w:ascii="Times New Roman" w:hAnsi="Times New Roman"/>
                <w:sz w:val="26"/>
                <w:szCs w:val="26"/>
              </w:rPr>
              <w:t>х 100</w:t>
            </w:r>
            <w:r w:rsidRPr="000613C6">
              <w:rPr>
                <w:rFonts w:ascii="Times New Roman" w:hAnsi="Times New Roman"/>
                <w:sz w:val="26"/>
                <w:szCs w:val="26"/>
              </w:rPr>
              <w:t xml:space="preserve">%   = </w:t>
            </w:r>
            <w:r w:rsidR="00773054">
              <w:rPr>
                <w:rFonts w:ascii="Times New Roman" w:hAnsi="Times New Roman"/>
                <w:b/>
                <w:sz w:val="26"/>
                <w:szCs w:val="26"/>
              </w:rPr>
              <w:t>156,3305</w:t>
            </w:r>
            <w:r w:rsidRPr="000613C6">
              <w:rPr>
                <w:rFonts w:ascii="Times New Roman" w:hAnsi="Times New Roman"/>
                <w:b/>
                <w:sz w:val="26"/>
                <w:szCs w:val="26"/>
              </w:rPr>
              <w:t xml:space="preserve">/ </w:t>
            </w:r>
            <w:r w:rsidR="00773054" w:rsidRPr="00773054">
              <w:rPr>
                <w:rFonts w:ascii="Times New Roman" w:hAnsi="Times New Roman"/>
                <w:b/>
                <w:sz w:val="26"/>
                <w:szCs w:val="26"/>
              </w:rPr>
              <w:t>218,056</w:t>
            </w:r>
            <w:r w:rsidR="00773054">
              <w:rPr>
                <w:rFonts w:ascii="Times New Roman" w:hAnsi="Times New Roman"/>
                <w:b/>
                <w:sz w:val="26"/>
                <w:szCs w:val="26"/>
              </w:rPr>
              <w:t xml:space="preserve"> х 100% =72 </w:t>
            </w:r>
            <w:r w:rsidRPr="000613C6">
              <w:rPr>
                <w:rFonts w:ascii="Times New Roman" w:hAnsi="Times New Roman"/>
                <w:b/>
                <w:sz w:val="26"/>
                <w:szCs w:val="26"/>
              </w:rPr>
              <w:t>%</w:t>
            </w:r>
          </w:p>
        </w:tc>
      </w:tr>
      <w:tr w:rsidR="00C631C2" w:rsidRPr="000613C6" w:rsidTr="00F628EB">
        <w:tc>
          <w:tcPr>
            <w:tcW w:w="2392" w:type="dxa"/>
          </w:tcPr>
          <w:p w:rsidR="007D6313" w:rsidRPr="000613C6" w:rsidRDefault="007D6313" w:rsidP="00F628EB">
            <w:pPr>
              <w:spacing w:after="0" w:line="240" w:lineRule="auto"/>
              <w:ind w:firstLine="709"/>
              <w:jc w:val="both"/>
              <w:rPr>
                <w:rFonts w:ascii="Times New Roman" w:hAnsi="Times New Roman"/>
                <w:sz w:val="26"/>
                <w:szCs w:val="26"/>
              </w:rPr>
            </w:pPr>
          </w:p>
        </w:tc>
        <w:tc>
          <w:tcPr>
            <w:tcW w:w="2393" w:type="dxa"/>
          </w:tcPr>
          <w:p w:rsidR="007D6313" w:rsidRPr="000613C6" w:rsidRDefault="007D6313" w:rsidP="00F628EB">
            <w:pPr>
              <w:spacing w:after="0" w:line="240" w:lineRule="auto"/>
              <w:ind w:firstLine="709"/>
              <w:jc w:val="both"/>
              <w:rPr>
                <w:rFonts w:ascii="Times New Roman" w:hAnsi="Times New Roman"/>
                <w:sz w:val="26"/>
                <w:szCs w:val="26"/>
              </w:rPr>
            </w:pPr>
          </w:p>
        </w:tc>
        <w:tc>
          <w:tcPr>
            <w:tcW w:w="2393" w:type="dxa"/>
          </w:tcPr>
          <w:p w:rsidR="007D6313" w:rsidRPr="000613C6" w:rsidRDefault="007D6313" w:rsidP="00F628EB">
            <w:pPr>
              <w:spacing w:after="0" w:line="240" w:lineRule="auto"/>
              <w:ind w:firstLine="709"/>
              <w:jc w:val="both"/>
              <w:rPr>
                <w:rFonts w:ascii="Times New Roman" w:hAnsi="Times New Roman"/>
                <w:sz w:val="26"/>
                <w:szCs w:val="26"/>
              </w:rPr>
            </w:pPr>
          </w:p>
        </w:tc>
        <w:tc>
          <w:tcPr>
            <w:tcW w:w="2393" w:type="dxa"/>
          </w:tcPr>
          <w:p w:rsidR="007D6313" w:rsidRPr="000613C6" w:rsidRDefault="007D6313" w:rsidP="00F628EB">
            <w:pPr>
              <w:spacing w:after="0" w:line="240" w:lineRule="auto"/>
              <w:ind w:firstLine="709"/>
              <w:jc w:val="both"/>
              <w:rPr>
                <w:rFonts w:ascii="Times New Roman" w:hAnsi="Times New Roman"/>
                <w:sz w:val="26"/>
                <w:szCs w:val="26"/>
              </w:rPr>
            </w:pPr>
          </w:p>
        </w:tc>
      </w:tr>
    </w:tbl>
    <w:p w:rsidR="00F15FCA" w:rsidRPr="000613C6" w:rsidRDefault="00F15FCA"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Одним из важнейших критериев санитарно-эпидемиологического благополучия населения района является обеспечение его доброкачественной питьевой водой. Состояние качества питьевой воды во всех поселениях Комаричского муниципального района расценивается как удовлетворительное.</w:t>
      </w:r>
    </w:p>
    <w:p w:rsidR="00AE4A83" w:rsidRPr="000613C6" w:rsidRDefault="00AE4A83"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Для обеспечения населения доброкачественной питьевой водой и в достаточных количествах</w:t>
      </w:r>
      <w:r w:rsidR="00F23A4F" w:rsidRPr="000613C6">
        <w:rPr>
          <w:rFonts w:ascii="Times New Roman" w:hAnsi="Times New Roman"/>
          <w:bCs/>
          <w:sz w:val="26"/>
          <w:szCs w:val="26"/>
        </w:rPr>
        <w:t xml:space="preserve"> </w:t>
      </w:r>
      <w:r w:rsidRPr="000613C6">
        <w:rPr>
          <w:rFonts w:ascii="Times New Roman" w:hAnsi="Times New Roman"/>
          <w:bCs/>
          <w:sz w:val="26"/>
          <w:szCs w:val="26"/>
        </w:rPr>
        <w:t>необходимо строительство, реконструкция и восстановление систем водоснабжени</w:t>
      </w:r>
      <w:r w:rsidR="00F15FCA" w:rsidRPr="000613C6">
        <w:rPr>
          <w:rFonts w:ascii="Times New Roman" w:hAnsi="Times New Roman"/>
          <w:bCs/>
          <w:sz w:val="26"/>
          <w:szCs w:val="26"/>
        </w:rPr>
        <w:t>я по каждому населенному пункту, разведка новых источников водоснабжения</w:t>
      </w:r>
    </w:p>
    <w:p w:rsidR="008B7AF4" w:rsidRPr="000613C6" w:rsidRDefault="00461891" w:rsidP="00905755">
      <w:pPr>
        <w:spacing w:after="0"/>
        <w:ind w:firstLine="709"/>
        <w:jc w:val="both"/>
        <w:rPr>
          <w:rFonts w:ascii="Times New Roman" w:hAnsi="Times New Roman"/>
          <w:sz w:val="26"/>
          <w:szCs w:val="26"/>
        </w:rPr>
      </w:pPr>
      <w:r w:rsidRPr="000613C6">
        <w:rPr>
          <w:rFonts w:ascii="Times New Roman" w:hAnsi="Times New Roman"/>
          <w:bCs/>
          <w:sz w:val="26"/>
          <w:szCs w:val="26"/>
        </w:rPr>
        <w:t>В 2015</w:t>
      </w:r>
      <w:r w:rsidR="00F44A77" w:rsidRPr="000613C6">
        <w:rPr>
          <w:rFonts w:ascii="Times New Roman" w:hAnsi="Times New Roman"/>
          <w:bCs/>
          <w:sz w:val="26"/>
          <w:szCs w:val="26"/>
        </w:rPr>
        <w:t xml:space="preserve"> </w:t>
      </w:r>
      <w:r w:rsidRPr="000613C6">
        <w:rPr>
          <w:rFonts w:ascii="Times New Roman" w:hAnsi="Times New Roman"/>
          <w:bCs/>
          <w:sz w:val="26"/>
          <w:szCs w:val="26"/>
        </w:rPr>
        <w:t>г в рамках подпрограммы «Чистая вода» государственной программы «Развитие топливно-энергетического</w:t>
      </w:r>
      <w:r w:rsidR="00883E91" w:rsidRPr="000613C6">
        <w:rPr>
          <w:rFonts w:ascii="Times New Roman" w:hAnsi="Times New Roman"/>
          <w:bCs/>
          <w:sz w:val="26"/>
          <w:szCs w:val="26"/>
        </w:rPr>
        <w:t xml:space="preserve"> </w:t>
      </w:r>
      <w:r w:rsidR="009A60E0" w:rsidRPr="000613C6">
        <w:rPr>
          <w:rFonts w:ascii="Times New Roman" w:hAnsi="Times New Roman"/>
          <w:bCs/>
          <w:sz w:val="26"/>
          <w:szCs w:val="26"/>
        </w:rPr>
        <w:t>комплекса и жилищно-коммунального хозяйства Брянской области» (2014-2020</w:t>
      </w:r>
      <w:r w:rsidR="00F44A77" w:rsidRPr="000613C6">
        <w:rPr>
          <w:rFonts w:ascii="Times New Roman" w:hAnsi="Times New Roman"/>
          <w:bCs/>
          <w:sz w:val="26"/>
          <w:szCs w:val="26"/>
        </w:rPr>
        <w:t xml:space="preserve"> </w:t>
      </w:r>
      <w:proofErr w:type="spellStart"/>
      <w:r w:rsidR="00F44A77" w:rsidRPr="000613C6">
        <w:rPr>
          <w:rFonts w:ascii="Times New Roman" w:hAnsi="Times New Roman"/>
          <w:bCs/>
          <w:sz w:val="26"/>
          <w:szCs w:val="26"/>
        </w:rPr>
        <w:t>гг</w:t>
      </w:r>
      <w:proofErr w:type="spellEnd"/>
      <w:r w:rsidR="009A60E0" w:rsidRPr="000613C6">
        <w:rPr>
          <w:rFonts w:ascii="Times New Roman" w:hAnsi="Times New Roman"/>
          <w:bCs/>
          <w:sz w:val="26"/>
          <w:szCs w:val="26"/>
        </w:rPr>
        <w:t>)</w:t>
      </w:r>
      <w:r w:rsidR="00C57612" w:rsidRPr="000613C6">
        <w:rPr>
          <w:rFonts w:ascii="Times New Roman" w:hAnsi="Times New Roman"/>
          <w:bCs/>
          <w:sz w:val="26"/>
          <w:szCs w:val="26"/>
        </w:rPr>
        <w:t xml:space="preserve"> </w:t>
      </w:r>
      <w:r w:rsidR="00C62123">
        <w:rPr>
          <w:rFonts w:ascii="Times New Roman" w:hAnsi="Times New Roman"/>
          <w:bCs/>
          <w:sz w:val="26"/>
          <w:szCs w:val="26"/>
        </w:rPr>
        <w:t xml:space="preserve">были реконструированы 2 скважины в </w:t>
      </w:r>
      <w:proofErr w:type="spellStart"/>
      <w:r w:rsidR="00C62123">
        <w:rPr>
          <w:rFonts w:ascii="Times New Roman" w:hAnsi="Times New Roman"/>
          <w:bCs/>
          <w:sz w:val="26"/>
          <w:szCs w:val="26"/>
        </w:rPr>
        <w:t>рп</w:t>
      </w:r>
      <w:proofErr w:type="spellEnd"/>
      <w:r w:rsidR="00C62123">
        <w:rPr>
          <w:rFonts w:ascii="Times New Roman" w:hAnsi="Times New Roman"/>
          <w:bCs/>
          <w:sz w:val="26"/>
          <w:szCs w:val="26"/>
        </w:rPr>
        <w:t xml:space="preserve"> Комаричи, 1 – в п. Лопандино</w:t>
      </w:r>
      <w:r w:rsidR="008B7AF4" w:rsidRPr="000613C6">
        <w:rPr>
          <w:rFonts w:ascii="Times New Roman" w:hAnsi="Times New Roman"/>
          <w:sz w:val="26"/>
          <w:szCs w:val="26"/>
        </w:rPr>
        <w:t>,</w:t>
      </w:r>
      <w:r w:rsidR="00C62123">
        <w:rPr>
          <w:rFonts w:ascii="Times New Roman" w:hAnsi="Times New Roman"/>
          <w:sz w:val="26"/>
          <w:szCs w:val="26"/>
        </w:rPr>
        <w:t xml:space="preserve"> в 2023 году в рамках федеральных программ были реконструированы 2 скважины в </w:t>
      </w:r>
      <w:proofErr w:type="spellStart"/>
      <w:r w:rsidR="00C62123">
        <w:rPr>
          <w:rFonts w:ascii="Times New Roman" w:hAnsi="Times New Roman"/>
          <w:sz w:val="26"/>
          <w:szCs w:val="26"/>
        </w:rPr>
        <w:t>рп</w:t>
      </w:r>
      <w:proofErr w:type="spellEnd"/>
      <w:r w:rsidR="00C62123">
        <w:rPr>
          <w:rFonts w:ascii="Times New Roman" w:hAnsi="Times New Roman"/>
          <w:sz w:val="26"/>
          <w:szCs w:val="26"/>
        </w:rPr>
        <w:t xml:space="preserve"> Комаричи</w:t>
      </w:r>
      <w:r w:rsidR="00D87A18">
        <w:rPr>
          <w:rFonts w:ascii="Times New Roman" w:hAnsi="Times New Roman"/>
          <w:sz w:val="26"/>
          <w:szCs w:val="26"/>
        </w:rPr>
        <w:t>.</w:t>
      </w:r>
      <w:r w:rsidR="008B7AF4" w:rsidRPr="000613C6">
        <w:rPr>
          <w:rFonts w:ascii="Times New Roman" w:hAnsi="Times New Roman"/>
          <w:sz w:val="26"/>
          <w:szCs w:val="26"/>
        </w:rPr>
        <w:t xml:space="preserve"> </w:t>
      </w:r>
    </w:p>
    <w:p w:rsidR="008B7AF4" w:rsidRPr="000613C6" w:rsidRDefault="008B7AF4" w:rsidP="008B7AF4">
      <w:pPr>
        <w:spacing w:after="0"/>
        <w:ind w:firstLine="709"/>
        <w:jc w:val="both"/>
        <w:rPr>
          <w:rFonts w:ascii="Times New Roman" w:hAnsi="Times New Roman"/>
          <w:sz w:val="26"/>
          <w:szCs w:val="26"/>
        </w:rPr>
      </w:pPr>
      <w:r w:rsidRPr="000613C6">
        <w:rPr>
          <w:rFonts w:ascii="Times New Roman" w:hAnsi="Times New Roman"/>
          <w:sz w:val="26"/>
          <w:szCs w:val="26"/>
        </w:rPr>
        <w:t xml:space="preserve">А также выделены денежные средства </w:t>
      </w:r>
      <w:proofErr w:type="gramStart"/>
      <w:r w:rsidRPr="000613C6">
        <w:rPr>
          <w:rFonts w:ascii="Times New Roman" w:hAnsi="Times New Roman"/>
          <w:sz w:val="26"/>
          <w:szCs w:val="26"/>
        </w:rPr>
        <w:t>на  строительство</w:t>
      </w:r>
      <w:proofErr w:type="gramEnd"/>
      <w:r w:rsidR="00DF60C4" w:rsidRPr="000613C6">
        <w:rPr>
          <w:rFonts w:ascii="Times New Roman" w:hAnsi="Times New Roman"/>
          <w:sz w:val="26"/>
          <w:szCs w:val="26"/>
        </w:rPr>
        <w:t xml:space="preserve"> подземной насосной станции, технологическое оборудование скважины в </w:t>
      </w:r>
      <w:r w:rsidRPr="000613C6">
        <w:rPr>
          <w:rFonts w:ascii="Times New Roman" w:hAnsi="Times New Roman"/>
          <w:sz w:val="26"/>
          <w:szCs w:val="26"/>
        </w:rPr>
        <w:t xml:space="preserve"> </w:t>
      </w:r>
      <w:proofErr w:type="spellStart"/>
      <w:r w:rsidRPr="000613C6">
        <w:rPr>
          <w:rFonts w:ascii="Times New Roman" w:hAnsi="Times New Roman"/>
          <w:sz w:val="26"/>
          <w:szCs w:val="26"/>
        </w:rPr>
        <w:t>н.п</w:t>
      </w:r>
      <w:proofErr w:type="spellEnd"/>
      <w:r w:rsidRPr="000613C6">
        <w:rPr>
          <w:rFonts w:ascii="Times New Roman" w:hAnsi="Times New Roman"/>
          <w:sz w:val="26"/>
          <w:szCs w:val="26"/>
        </w:rPr>
        <w:t>. Лопандино  Комаричского района Брянской области, мощность объекта составляет 6,5 м</w:t>
      </w:r>
      <w:r w:rsidRPr="000613C6">
        <w:rPr>
          <w:rFonts w:ascii="Times New Roman" w:hAnsi="Times New Roman"/>
          <w:sz w:val="26"/>
          <w:szCs w:val="26"/>
          <w:vertAlign w:val="superscript"/>
        </w:rPr>
        <w:t>3</w:t>
      </w:r>
      <w:r w:rsidRPr="000613C6">
        <w:rPr>
          <w:rFonts w:ascii="Times New Roman" w:hAnsi="Times New Roman"/>
          <w:sz w:val="26"/>
          <w:szCs w:val="26"/>
        </w:rPr>
        <w:t xml:space="preserve"> /час, сметная стоимость объекта состав</w:t>
      </w:r>
      <w:r w:rsidR="00DF60C4" w:rsidRPr="000613C6">
        <w:rPr>
          <w:rFonts w:ascii="Times New Roman" w:hAnsi="Times New Roman"/>
          <w:sz w:val="26"/>
          <w:szCs w:val="26"/>
        </w:rPr>
        <w:t>ила</w:t>
      </w:r>
      <w:r w:rsidRPr="000613C6">
        <w:rPr>
          <w:rFonts w:ascii="Times New Roman" w:hAnsi="Times New Roman"/>
          <w:sz w:val="26"/>
          <w:szCs w:val="26"/>
        </w:rPr>
        <w:t xml:space="preserve">  99 949 (девяносто девять тысяч девятьсот сорок девять) рублей. </w:t>
      </w:r>
    </w:p>
    <w:p w:rsidR="00DF60C4" w:rsidRPr="000613C6" w:rsidRDefault="00DF60C4" w:rsidP="008B7AF4">
      <w:pPr>
        <w:spacing w:after="0"/>
        <w:ind w:firstLine="709"/>
        <w:jc w:val="both"/>
        <w:rPr>
          <w:rFonts w:ascii="Times New Roman" w:hAnsi="Times New Roman"/>
          <w:sz w:val="26"/>
          <w:szCs w:val="26"/>
        </w:rPr>
      </w:pPr>
      <w:r w:rsidRPr="000613C6">
        <w:rPr>
          <w:rFonts w:ascii="Times New Roman" w:hAnsi="Times New Roman"/>
          <w:sz w:val="26"/>
          <w:szCs w:val="26"/>
        </w:rPr>
        <w:t>По подготовке объектов ЖКХ к зиме в рамках государственной программы «Развитие топливно-энергетического комплекса и жилищно-коммунального хозяйства Брянской области» (2014-2020</w:t>
      </w:r>
      <w:r w:rsidR="00F44A77" w:rsidRPr="000613C6">
        <w:rPr>
          <w:rFonts w:ascii="Times New Roman" w:hAnsi="Times New Roman"/>
          <w:sz w:val="26"/>
          <w:szCs w:val="26"/>
        </w:rPr>
        <w:t xml:space="preserve"> </w:t>
      </w:r>
      <w:proofErr w:type="spellStart"/>
      <w:r w:rsidRPr="000613C6">
        <w:rPr>
          <w:rFonts w:ascii="Times New Roman" w:hAnsi="Times New Roman"/>
          <w:sz w:val="26"/>
          <w:szCs w:val="26"/>
        </w:rPr>
        <w:t>гг</w:t>
      </w:r>
      <w:proofErr w:type="spellEnd"/>
      <w:r w:rsidRPr="000613C6">
        <w:rPr>
          <w:rFonts w:ascii="Times New Roman" w:hAnsi="Times New Roman"/>
          <w:sz w:val="26"/>
          <w:szCs w:val="26"/>
        </w:rPr>
        <w:t xml:space="preserve">) были выделены денежные средства на завершение работ по капитальному ремонту артезианской скважины </w:t>
      </w:r>
      <w:proofErr w:type="spellStart"/>
      <w:r w:rsidRPr="000613C6">
        <w:rPr>
          <w:rFonts w:ascii="Times New Roman" w:hAnsi="Times New Roman"/>
          <w:sz w:val="26"/>
          <w:szCs w:val="26"/>
        </w:rPr>
        <w:t>н.п</w:t>
      </w:r>
      <w:proofErr w:type="spellEnd"/>
      <w:r w:rsidRPr="000613C6">
        <w:rPr>
          <w:rFonts w:ascii="Times New Roman" w:hAnsi="Times New Roman"/>
          <w:sz w:val="26"/>
          <w:szCs w:val="26"/>
        </w:rPr>
        <w:t xml:space="preserve">. Лопандино, Комаричского </w:t>
      </w:r>
      <w:r w:rsidR="00AA3876" w:rsidRPr="000613C6">
        <w:rPr>
          <w:rFonts w:ascii="Times New Roman" w:hAnsi="Times New Roman"/>
          <w:sz w:val="26"/>
          <w:szCs w:val="26"/>
        </w:rPr>
        <w:t>района, Брянской</w:t>
      </w:r>
      <w:r w:rsidRPr="000613C6">
        <w:rPr>
          <w:rFonts w:ascii="Times New Roman" w:hAnsi="Times New Roman"/>
          <w:sz w:val="26"/>
          <w:szCs w:val="26"/>
        </w:rPr>
        <w:t xml:space="preserve"> области. </w:t>
      </w:r>
    </w:p>
    <w:p w:rsidR="00DF60C4" w:rsidRPr="000613C6" w:rsidRDefault="00DF60C4" w:rsidP="008B7AF4">
      <w:pPr>
        <w:spacing w:after="0"/>
        <w:ind w:firstLine="709"/>
        <w:jc w:val="both"/>
        <w:rPr>
          <w:rFonts w:ascii="Times New Roman" w:hAnsi="Times New Roman"/>
          <w:sz w:val="26"/>
          <w:szCs w:val="26"/>
        </w:rPr>
      </w:pPr>
      <w:r w:rsidRPr="000613C6">
        <w:rPr>
          <w:rFonts w:ascii="Times New Roman" w:hAnsi="Times New Roman"/>
          <w:sz w:val="26"/>
          <w:szCs w:val="26"/>
        </w:rPr>
        <w:t>Реализация этих проектов позволила значительно улучшить ситуацию с водоснабжением населения Комаричского района.</w:t>
      </w:r>
    </w:p>
    <w:p w:rsidR="008C509B" w:rsidRPr="000613C6" w:rsidRDefault="00DF60C4" w:rsidP="00DF60C4">
      <w:pPr>
        <w:spacing w:after="0"/>
        <w:ind w:firstLine="709"/>
        <w:jc w:val="both"/>
        <w:rPr>
          <w:rFonts w:ascii="Times New Roman" w:hAnsi="Times New Roman"/>
          <w:sz w:val="26"/>
          <w:szCs w:val="26"/>
        </w:rPr>
      </w:pPr>
      <w:r w:rsidRPr="000613C6">
        <w:rPr>
          <w:rFonts w:ascii="Times New Roman" w:hAnsi="Times New Roman"/>
          <w:sz w:val="26"/>
          <w:szCs w:val="26"/>
        </w:rPr>
        <w:t xml:space="preserve">На сегодняшний день </w:t>
      </w:r>
      <w:r w:rsidRPr="000613C6">
        <w:rPr>
          <w:rFonts w:ascii="Times New Roman" w:hAnsi="Times New Roman"/>
          <w:bCs/>
          <w:sz w:val="26"/>
          <w:szCs w:val="26"/>
        </w:rPr>
        <w:t>доступ</w:t>
      </w:r>
      <w:r w:rsidR="008C509B" w:rsidRPr="000613C6">
        <w:rPr>
          <w:rFonts w:ascii="Times New Roman" w:hAnsi="Times New Roman"/>
          <w:bCs/>
          <w:sz w:val="26"/>
          <w:szCs w:val="26"/>
        </w:rPr>
        <w:t xml:space="preserve"> населения к централизованным сетям </w:t>
      </w:r>
      <w:r w:rsidR="009A6B10" w:rsidRPr="000613C6">
        <w:rPr>
          <w:rFonts w:ascii="Times New Roman" w:hAnsi="Times New Roman"/>
          <w:bCs/>
          <w:sz w:val="26"/>
          <w:szCs w:val="26"/>
        </w:rPr>
        <w:t>водо</w:t>
      </w:r>
      <w:r w:rsidR="009A6B10">
        <w:rPr>
          <w:rFonts w:ascii="Times New Roman" w:hAnsi="Times New Roman"/>
          <w:bCs/>
          <w:sz w:val="26"/>
          <w:szCs w:val="26"/>
        </w:rPr>
        <w:t>снабжения составляет</w:t>
      </w:r>
      <w:r w:rsidR="00F94033">
        <w:rPr>
          <w:rFonts w:ascii="Times New Roman" w:hAnsi="Times New Roman"/>
          <w:bCs/>
          <w:sz w:val="26"/>
          <w:szCs w:val="26"/>
        </w:rPr>
        <w:t xml:space="preserve"> 9</w:t>
      </w:r>
      <w:r w:rsidR="007F6729">
        <w:rPr>
          <w:rFonts w:ascii="Times New Roman" w:hAnsi="Times New Roman"/>
          <w:bCs/>
          <w:sz w:val="26"/>
          <w:szCs w:val="26"/>
        </w:rPr>
        <w:t>8,9</w:t>
      </w:r>
      <w:r w:rsidR="008C509B" w:rsidRPr="000613C6">
        <w:rPr>
          <w:rFonts w:ascii="Times New Roman" w:hAnsi="Times New Roman"/>
          <w:bCs/>
          <w:sz w:val="26"/>
          <w:szCs w:val="26"/>
        </w:rPr>
        <w:t>%</w:t>
      </w:r>
      <w:r w:rsidRPr="000613C6">
        <w:rPr>
          <w:rFonts w:ascii="Times New Roman" w:hAnsi="Times New Roman"/>
          <w:bCs/>
          <w:sz w:val="26"/>
          <w:szCs w:val="26"/>
        </w:rPr>
        <w:t xml:space="preserve"> </w:t>
      </w:r>
      <w:r w:rsidRPr="000613C6">
        <w:rPr>
          <w:rFonts w:ascii="Times New Roman" w:hAnsi="Times New Roman"/>
          <w:sz w:val="26"/>
          <w:szCs w:val="26"/>
        </w:rPr>
        <w:t>нам н</w:t>
      </w:r>
      <w:r w:rsidRPr="000613C6">
        <w:rPr>
          <w:rFonts w:ascii="Times New Roman" w:hAnsi="Times New Roman"/>
          <w:bCs/>
          <w:sz w:val="26"/>
          <w:szCs w:val="26"/>
        </w:rPr>
        <w:t>еобходимо обеспечить досту</w:t>
      </w:r>
      <w:r w:rsidR="00D30EAB" w:rsidRPr="000613C6">
        <w:rPr>
          <w:rFonts w:ascii="Times New Roman" w:hAnsi="Times New Roman"/>
          <w:bCs/>
          <w:sz w:val="26"/>
          <w:szCs w:val="26"/>
        </w:rPr>
        <w:t>п населения до</w:t>
      </w:r>
      <w:r w:rsidRPr="000613C6">
        <w:rPr>
          <w:rFonts w:ascii="Times New Roman" w:hAnsi="Times New Roman"/>
          <w:bCs/>
          <w:sz w:val="26"/>
          <w:szCs w:val="26"/>
        </w:rPr>
        <w:t xml:space="preserve">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335"/>
        <w:gridCol w:w="2335"/>
        <w:gridCol w:w="2333"/>
      </w:tblGrid>
      <w:tr w:rsidR="00C631C2" w:rsidRPr="00F628EB" w:rsidTr="00F628EB">
        <w:tc>
          <w:tcPr>
            <w:tcW w:w="2392" w:type="dxa"/>
            <w:vAlign w:val="center"/>
          </w:tcPr>
          <w:p w:rsidR="007D6313" w:rsidRPr="00FE1E2E" w:rsidRDefault="007D6313" w:rsidP="00F628EB">
            <w:pPr>
              <w:spacing w:after="0" w:line="240" w:lineRule="auto"/>
              <w:jc w:val="center"/>
              <w:rPr>
                <w:rFonts w:ascii="Times New Roman" w:hAnsi="Times New Roman"/>
                <w:b/>
                <w:sz w:val="24"/>
                <w:szCs w:val="28"/>
              </w:rPr>
            </w:pPr>
            <w:r w:rsidRPr="00FE1E2E">
              <w:rPr>
                <w:rFonts w:ascii="Times New Roman" w:hAnsi="Times New Roman"/>
                <w:b/>
                <w:sz w:val="24"/>
                <w:szCs w:val="28"/>
              </w:rPr>
              <w:lastRenderedPageBreak/>
              <w:t>Наименование поселения</w:t>
            </w:r>
          </w:p>
        </w:tc>
        <w:tc>
          <w:tcPr>
            <w:tcW w:w="2393" w:type="dxa"/>
            <w:vAlign w:val="center"/>
          </w:tcPr>
          <w:p w:rsidR="007D6313" w:rsidRPr="00FE1E2E" w:rsidRDefault="007D6313" w:rsidP="00F628EB">
            <w:pPr>
              <w:spacing w:after="0" w:line="240" w:lineRule="auto"/>
              <w:jc w:val="center"/>
              <w:rPr>
                <w:rFonts w:ascii="Times New Roman" w:hAnsi="Times New Roman"/>
                <w:b/>
                <w:sz w:val="24"/>
                <w:szCs w:val="28"/>
              </w:rPr>
            </w:pPr>
            <w:r w:rsidRPr="00FE1E2E">
              <w:rPr>
                <w:rFonts w:ascii="Times New Roman" w:hAnsi="Times New Roman"/>
                <w:b/>
                <w:sz w:val="24"/>
                <w:szCs w:val="28"/>
              </w:rPr>
              <w:t>Числ</w:t>
            </w:r>
            <w:r w:rsidR="00905755" w:rsidRPr="00FE1E2E">
              <w:rPr>
                <w:rFonts w:ascii="Times New Roman" w:hAnsi="Times New Roman"/>
                <w:b/>
                <w:sz w:val="24"/>
                <w:szCs w:val="28"/>
              </w:rPr>
              <w:t>енность людей проживающих</w:t>
            </w:r>
            <w:r w:rsidR="00FE1E2E">
              <w:rPr>
                <w:rFonts w:ascii="Times New Roman" w:hAnsi="Times New Roman"/>
                <w:b/>
                <w:sz w:val="24"/>
                <w:szCs w:val="28"/>
              </w:rPr>
              <w:t>, чел.</w:t>
            </w:r>
          </w:p>
        </w:tc>
        <w:tc>
          <w:tcPr>
            <w:tcW w:w="2393" w:type="dxa"/>
            <w:vAlign w:val="center"/>
          </w:tcPr>
          <w:p w:rsidR="007D6313" w:rsidRPr="00FE1E2E" w:rsidRDefault="007D6313" w:rsidP="00F628EB">
            <w:pPr>
              <w:spacing w:after="0" w:line="240" w:lineRule="auto"/>
              <w:jc w:val="center"/>
              <w:rPr>
                <w:rFonts w:ascii="Times New Roman" w:hAnsi="Times New Roman"/>
                <w:b/>
                <w:sz w:val="24"/>
                <w:szCs w:val="28"/>
              </w:rPr>
            </w:pPr>
            <w:r w:rsidRPr="00FE1E2E">
              <w:rPr>
                <w:rFonts w:ascii="Times New Roman" w:hAnsi="Times New Roman"/>
                <w:b/>
                <w:sz w:val="24"/>
                <w:szCs w:val="28"/>
              </w:rPr>
              <w:t>Численность людей</w:t>
            </w:r>
            <w:r w:rsidR="00FE1E2E">
              <w:rPr>
                <w:rFonts w:ascii="Times New Roman" w:hAnsi="Times New Roman"/>
                <w:b/>
                <w:sz w:val="24"/>
                <w:szCs w:val="28"/>
              </w:rPr>
              <w:t>, имеющих</w:t>
            </w:r>
            <w:r w:rsidRPr="00FE1E2E">
              <w:rPr>
                <w:rFonts w:ascii="Times New Roman" w:hAnsi="Times New Roman"/>
                <w:b/>
                <w:sz w:val="24"/>
                <w:szCs w:val="28"/>
              </w:rPr>
              <w:t xml:space="preserve"> доступ к водопроводным се</w:t>
            </w:r>
            <w:r w:rsidR="00FE1E2E">
              <w:rPr>
                <w:rFonts w:ascii="Times New Roman" w:hAnsi="Times New Roman"/>
                <w:b/>
                <w:sz w:val="24"/>
                <w:szCs w:val="28"/>
              </w:rPr>
              <w:t>тям, чел.</w:t>
            </w:r>
          </w:p>
        </w:tc>
        <w:tc>
          <w:tcPr>
            <w:tcW w:w="2393" w:type="dxa"/>
            <w:vAlign w:val="center"/>
          </w:tcPr>
          <w:p w:rsidR="007D6313" w:rsidRPr="00FE1E2E" w:rsidRDefault="00FE1E2E" w:rsidP="00FE1E2E">
            <w:pPr>
              <w:spacing w:after="0" w:line="240" w:lineRule="auto"/>
              <w:jc w:val="center"/>
              <w:rPr>
                <w:rFonts w:ascii="Times New Roman" w:hAnsi="Times New Roman"/>
                <w:b/>
                <w:sz w:val="24"/>
                <w:szCs w:val="28"/>
              </w:rPr>
            </w:pPr>
            <w:r>
              <w:rPr>
                <w:rFonts w:ascii="Times New Roman" w:hAnsi="Times New Roman"/>
                <w:b/>
                <w:sz w:val="24"/>
                <w:szCs w:val="28"/>
              </w:rPr>
              <w:t>Д</w:t>
            </w:r>
            <w:r w:rsidR="007D6313" w:rsidRPr="00FE1E2E">
              <w:rPr>
                <w:rFonts w:ascii="Times New Roman" w:hAnsi="Times New Roman"/>
                <w:b/>
                <w:sz w:val="24"/>
                <w:szCs w:val="28"/>
              </w:rPr>
              <w:t>оля населения</w:t>
            </w:r>
            <w:r>
              <w:rPr>
                <w:rFonts w:ascii="Times New Roman" w:hAnsi="Times New Roman"/>
                <w:b/>
                <w:sz w:val="24"/>
                <w:szCs w:val="28"/>
              </w:rPr>
              <w:t>,</w:t>
            </w:r>
            <w:r w:rsidR="007D6313" w:rsidRPr="00FE1E2E">
              <w:rPr>
                <w:rFonts w:ascii="Times New Roman" w:hAnsi="Times New Roman"/>
                <w:b/>
                <w:sz w:val="24"/>
                <w:szCs w:val="28"/>
              </w:rPr>
              <w:t xml:space="preserve"> имеющего </w:t>
            </w:r>
            <w:r>
              <w:rPr>
                <w:rFonts w:ascii="Times New Roman" w:hAnsi="Times New Roman"/>
                <w:b/>
                <w:sz w:val="24"/>
                <w:szCs w:val="28"/>
              </w:rPr>
              <w:t>доступ к централизованной</w:t>
            </w:r>
            <w:r w:rsidR="007D6313" w:rsidRPr="00FE1E2E">
              <w:rPr>
                <w:rFonts w:ascii="Times New Roman" w:hAnsi="Times New Roman"/>
                <w:b/>
                <w:sz w:val="24"/>
                <w:szCs w:val="28"/>
              </w:rPr>
              <w:t xml:space="preserve"> </w:t>
            </w:r>
            <w:r w:rsidR="00905755" w:rsidRPr="00FE1E2E">
              <w:rPr>
                <w:rFonts w:ascii="Times New Roman" w:hAnsi="Times New Roman"/>
                <w:b/>
                <w:sz w:val="24"/>
                <w:szCs w:val="28"/>
              </w:rPr>
              <w:t>с</w:t>
            </w:r>
            <w:r w:rsidR="007D6313" w:rsidRPr="00FE1E2E">
              <w:rPr>
                <w:rFonts w:ascii="Times New Roman" w:hAnsi="Times New Roman"/>
                <w:b/>
                <w:sz w:val="24"/>
                <w:szCs w:val="28"/>
              </w:rPr>
              <w:t>истеме водоснабжения</w:t>
            </w:r>
            <w:r>
              <w:rPr>
                <w:rFonts w:ascii="Times New Roman" w:hAnsi="Times New Roman"/>
                <w:b/>
                <w:sz w:val="24"/>
                <w:szCs w:val="28"/>
              </w:rPr>
              <w:t>,</w:t>
            </w:r>
            <w:r w:rsidR="007D6313" w:rsidRPr="00FE1E2E">
              <w:rPr>
                <w:rFonts w:ascii="Times New Roman" w:hAnsi="Times New Roman"/>
                <w:b/>
                <w:sz w:val="24"/>
                <w:szCs w:val="28"/>
              </w:rPr>
              <w:t xml:space="preserve"> %</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Игрицкое с/п.</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1290</w:t>
            </w:r>
          </w:p>
        </w:tc>
        <w:tc>
          <w:tcPr>
            <w:tcW w:w="2393" w:type="dxa"/>
          </w:tcPr>
          <w:p w:rsidR="007D6313" w:rsidRPr="000613C6" w:rsidRDefault="00316A20" w:rsidP="00F628EB">
            <w:pPr>
              <w:spacing w:after="0" w:line="240" w:lineRule="auto"/>
              <w:jc w:val="both"/>
              <w:rPr>
                <w:rFonts w:ascii="Times New Roman" w:hAnsi="Times New Roman"/>
                <w:sz w:val="26"/>
                <w:szCs w:val="26"/>
              </w:rPr>
            </w:pPr>
            <w:r>
              <w:rPr>
                <w:rFonts w:ascii="Times New Roman" w:hAnsi="Times New Roman"/>
                <w:sz w:val="26"/>
                <w:szCs w:val="26"/>
              </w:rPr>
              <w:t>1</w:t>
            </w:r>
            <w:r w:rsidR="00D72890">
              <w:rPr>
                <w:rFonts w:ascii="Times New Roman" w:hAnsi="Times New Roman"/>
                <w:sz w:val="26"/>
                <w:szCs w:val="26"/>
              </w:rPr>
              <w:t>235</w:t>
            </w:r>
          </w:p>
        </w:tc>
        <w:tc>
          <w:tcPr>
            <w:tcW w:w="2393"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70</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Усожское с/п</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909</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906</w:t>
            </w:r>
          </w:p>
        </w:tc>
        <w:tc>
          <w:tcPr>
            <w:tcW w:w="2393"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70</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Марьинское с/п</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1066</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1066</w:t>
            </w:r>
          </w:p>
        </w:tc>
        <w:tc>
          <w:tcPr>
            <w:tcW w:w="2393"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95</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proofErr w:type="spellStart"/>
            <w:r w:rsidRPr="000613C6">
              <w:rPr>
                <w:rFonts w:ascii="Times New Roman" w:hAnsi="Times New Roman"/>
                <w:sz w:val="26"/>
                <w:szCs w:val="26"/>
              </w:rPr>
              <w:t>Быховское</w:t>
            </w:r>
            <w:proofErr w:type="spellEnd"/>
            <w:r w:rsidRPr="000613C6">
              <w:rPr>
                <w:rFonts w:ascii="Times New Roman" w:hAnsi="Times New Roman"/>
                <w:sz w:val="26"/>
                <w:szCs w:val="26"/>
              </w:rPr>
              <w:t xml:space="preserve"> с/п</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718</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702</w:t>
            </w:r>
          </w:p>
        </w:tc>
        <w:tc>
          <w:tcPr>
            <w:tcW w:w="2393"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98</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Литижское с/п</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1199</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1199</w:t>
            </w:r>
          </w:p>
        </w:tc>
        <w:tc>
          <w:tcPr>
            <w:tcW w:w="2393"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100</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Комаричское г/п</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7255</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7255</w:t>
            </w:r>
          </w:p>
        </w:tc>
        <w:tc>
          <w:tcPr>
            <w:tcW w:w="2393"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100</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Лопандинское с/п</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2290</w:t>
            </w:r>
          </w:p>
        </w:tc>
        <w:tc>
          <w:tcPr>
            <w:tcW w:w="2393" w:type="dxa"/>
          </w:tcPr>
          <w:p w:rsidR="007D6313" w:rsidRPr="000613C6" w:rsidRDefault="00316A20" w:rsidP="00F628EB">
            <w:pPr>
              <w:spacing w:after="0" w:line="240" w:lineRule="auto"/>
              <w:jc w:val="both"/>
              <w:rPr>
                <w:rFonts w:ascii="Times New Roman" w:hAnsi="Times New Roman"/>
                <w:sz w:val="26"/>
                <w:szCs w:val="26"/>
              </w:rPr>
            </w:pPr>
            <w:r>
              <w:rPr>
                <w:rFonts w:ascii="Times New Roman" w:hAnsi="Times New Roman"/>
                <w:sz w:val="26"/>
                <w:szCs w:val="26"/>
              </w:rPr>
              <w:t>2</w:t>
            </w:r>
            <w:r w:rsidR="007F6729">
              <w:rPr>
                <w:rFonts w:ascii="Times New Roman" w:hAnsi="Times New Roman"/>
                <w:sz w:val="26"/>
                <w:szCs w:val="26"/>
              </w:rPr>
              <w:t>266</w:t>
            </w:r>
          </w:p>
        </w:tc>
        <w:tc>
          <w:tcPr>
            <w:tcW w:w="2393"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95</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Аркинское с/п</w:t>
            </w:r>
          </w:p>
        </w:tc>
        <w:tc>
          <w:tcPr>
            <w:tcW w:w="2393" w:type="dxa"/>
          </w:tcPr>
          <w:p w:rsidR="007D6313" w:rsidRPr="000613C6" w:rsidRDefault="00D72890" w:rsidP="00F628EB">
            <w:pPr>
              <w:spacing w:after="0" w:line="240" w:lineRule="auto"/>
              <w:jc w:val="both"/>
              <w:rPr>
                <w:rFonts w:ascii="Times New Roman" w:hAnsi="Times New Roman"/>
                <w:sz w:val="26"/>
                <w:szCs w:val="26"/>
              </w:rPr>
            </w:pPr>
            <w:r>
              <w:rPr>
                <w:rFonts w:ascii="Times New Roman" w:hAnsi="Times New Roman"/>
                <w:sz w:val="26"/>
                <w:szCs w:val="26"/>
              </w:rPr>
              <w:t>584</w:t>
            </w:r>
          </w:p>
        </w:tc>
        <w:tc>
          <w:tcPr>
            <w:tcW w:w="2393" w:type="dxa"/>
          </w:tcPr>
          <w:p w:rsidR="007D6313" w:rsidRPr="000613C6" w:rsidRDefault="007F6729" w:rsidP="00F628EB">
            <w:pPr>
              <w:spacing w:after="0" w:line="240" w:lineRule="auto"/>
              <w:jc w:val="both"/>
              <w:rPr>
                <w:rFonts w:ascii="Times New Roman" w:hAnsi="Times New Roman"/>
                <w:sz w:val="26"/>
                <w:szCs w:val="26"/>
              </w:rPr>
            </w:pPr>
            <w:r>
              <w:rPr>
                <w:rFonts w:ascii="Times New Roman" w:hAnsi="Times New Roman"/>
                <w:sz w:val="26"/>
                <w:szCs w:val="26"/>
              </w:rPr>
              <w:t>517</w:t>
            </w:r>
          </w:p>
        </w:tc>
        <w:tc>
          <w:tcPr>
            <w:tcW w:w="2393"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89</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p>
        </w:tc>
        <w:tc>
          <w:tcPr>
            <w:tcW w:w="2393" w:type="dxa"/>
          </w:tcPr>
          <w:p w:rsidR="007D6313" w:rsidRPr="000613C6" w:rsidRDefault="007D6313" w:rsidP="00F628EB">
            <w:pPr>
              <w:spacing w:after="0" w:line="240" w:lineRule="auto"/>
              <w:jc w:val="both"/>
              <w:rPr>
                <w:rFonts w:ascii="Times New Roman" w:hAnsi="Times New Roman"/>
                <w:sz w:val="26"/>
                <w:szCs w:val="26"/>
              </w:rPr>
            </w:pPr>
          </w:p>
        </w:tc>
        <w:tc>
          <w:tcPr>
            <w:tcW w:w="2393" w:type="dxa"/>
          </w:tcPr>
          <w:p w:rsidR="007D6313" w:rsidRPr="000613C6" w:rsidRDefault="007D6313" w:rsidP="00F628EB">
            <w:pPr>
              <w:spacing w:after="0" w:line="240" w:lineRule="auto"/>
              <w:jc w:val="both"/>
              <w:rPr>
                <w:rFonts w:ascii="Times New Roman" w:hAnsi="Times New Roman"/>
                <w:sz w:val="26"/>
                <w:szCs w:val="26"/>
              </w:rPr>
            </w:pPr>
          </w:p>
        </w:tc>
        <w:tc>
          <w:tcPr>
            <w:tcW w:w="2393" w:type="dxa"/>
          </w:tcPr>
          <w:p w:rsidR="007D6313" w:rsidRPr="000613C6" w:rsidRDefault="007D6313" w:rsidP="00F628EB">
            <w:pPr>
              <w:spacing w:after="0" w:line="240" w:lineRule="auto"/>
              <w:jc w:val="both"/>
              <w:rPr>
                <w:rFonts w:ascii="Times New Roman" w:hAnsi="Times New Roman"/>
                <w:sz w:val="26"/>
                <w:szCs w:val="26"/>
              </w:rPr>
            </w:pP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r w:rsidRPr="000613C6">
              <w:rPr>
                <w:rFonts w:ascii="Times New Roman" w:hAnsi="Times New Roman"/>
                <w:sz w:val="26"/>
                <w:szCs w:val="26"/>
              </w:rPr>
              <w:t>итого</w:t>
            </w:r>
          </w:p>
        </w:tc>
        <w:tc>
          <w:tcPr>
            <w:tcW w:w="2393" w:type="dxa"/>
          </w:tcPr>
          <w:p w:rsidR="007D6313" w:rsidRPr="000613C6" w:rsidRDefault="00316A20" w:rsidP="00F628EB">
            <w:pPr>
              <w:spacing w:after="0" w:line="240" w:lineRule="auto"/>
              <w:jc w:val="both"/>
              <w:rPr>
                <w:rFonts w:ascii="Times New Roman" w:hAnsi="Times New Roman"/>
                <w:sz w:val="26"/>
                <w:szCs w:val="26"/>
              </w:rPr>
            </w:pPr>
            <w:r>
              <w:rPr>
                <w:rFonts w:ascii="Times New Roman" w:hAnsi="Times New Roman"/>
                <w:sz w:val="26"/>
                <w:szCs w:val="26"/>
              </w:rPr>
              <w:t>1</w:t>
            </w:r>
            <w:r w:rsidR="007F6729">
              <w:rPr>
                <w:rFonts w:ascii="Times New Roman" w:hAnsi="Times New Roman"/>
                <w:sz w:val="26"/>
                <w:szCs w:val="26"/>
              </w:rPr>
              <w:t>5311</w:t>
            </w:r>
          </w:p>
        </w:tc>
        <w:tc>
          <w:tcPr>
            <w:tcW w:w="2393" w:type="dxa"/>
          </w:tcPr>
          <w:p w:rsidR="007D6313" w:rsidRPr="000613C6" w:rsidRDefault="00316A20" w:rsidP="00F628EB">
            <w:pPr>
              <w:spacing w:after="0" w:line="240" w:lineRule="auto"/>
              <w:jc w:val="both"/>
              <w:rPr>
                <w:rFonts w:ascii="Times New Roman" w:hAnsi="Times New Roman"/>
                <w:sz w:val="26"/>
                <w:szCs w:val="26"/>
              </w:rPr>
            </w:pPr>
            <w:r>
              <w:rPr>
                <w:rFonts w:ascii="Times New Roman" w:hAnsi="Times New Roman"/>
                <w:sz w:val="26"/>
                <w:szCs w:val="26"/>
              </w:rPr>
              <w:t>15</w:t>
            </w:r>
            <w:r w:rsidR="007F6729">
              <w:rPr>
                <w:rFonts w:ascii="Times New Roman" w:hAnsi="Times New Roman"/>
                <w:sz w:val="26"/>
                <w:szCs w:val="26"/>
              </w:rPr>
              <w:t>146</w:t>
            </w:r>
          </w:p>
        </w:tc>
        <w:tc>
          <w:tcPr>
            <w:tcW w:w="2393" w:type="dxa"/>
          </w:tcPr>
          <w:p w:rsidR="007D6313" w:rsidRPr="000613C6" w:rsidRDefault="007D6313" w:rsidP="00F628EB">
            <w:pPr>
              <w:spacing w:after="0" w:line="240" w:lineRule="auto"/>
              <w:jc w:val="both"/>
              <w:rPr>
                <w:rFonts w:ascii="Times New Roman" w:hAnsi="Times New Roman"/>
                <w:sz w:val="26"/>
                <w:szCs w:val="26"/>
              </w:rPr>
            </w:pPr>
          </w:p>
        </w:tc>
      </w:tr>
      <w:tr w:rsidR="007D6313" w:rsidRPr="000613C6" w:rsidTr="00F628EB">
        <w:trPr>
          <w:trHeight w:val="986"/>
        </w:trPr>
        <w:tc>
          <w:tcPr>
            <w:tcW w:w="9571" w:type="dxa"/>
            <w:gridSpan w:val="4"/>
          </w:tcPr>
          <w:p w:rsidR="007D6313" w:rsidRPr="000613C6" w:rsidRDefault="007D6313" w:rsidP="00316A20">
            <w:pPr>
              <w:spacing w:after="0" w:line="240" w:lineRule="auto"/>
              <w:ind w:firstLine="709"/>
              <w:jc w:val="both"/>
              <w:rPr>
                <w:rFonts w:ascii="Times New Roman" w:hAnsi="Times New Roman"/>
                <w:sz w:val="26"/>
                <w:szCs w:val="26"/>
              </w:rPr>
            </w:pPr>
            <w:r w:rsidRPr="000613C6">
              <w:rPr>
                <w:rFonts w:ascii="Times New Roman" w:hAnsi="Times New Roman"/>
                <w:sz w:val="26"/>
                <w:szCs w:val="26"/>
              </w:rPr>
              <w:t xml:space="preserve">Доля населения имеющего доступ к централизованным сетям </w:t>
            </w:r>
            <w:r w:rsidR="007F6729" w:rsidRPr="000613C6">
              <w:rPr>
                <w:rFonts w:ascii="Times New Roman" w:hAnsi="Times New Roman"/>
                <w:sz w:val="26"/>
                <w:szCs w:val="26"/>
              </w:rPr>
              <w:t>водоснабжения по</w:t>
            </w:r>
            <w:r w:rsidRPr="000613C6">
              <w:rPr>
                <w:rFonts w:ascii="Times New Roman" w:hAnsi="Times New Roman"/>
                <w:sz w:val="26"/>
                <w:szCs w:val="26"/>
              </w:rPr>
              <w:t xml:space="preserve"> Комаричскому муниципальному району равна: численность людей имеющая доступ к водопроводным сетям / численность людей общую    </w:t>
            </w:r>
            <w:proofErr w:type="gramStart"/>
            <w:r w:rsidRPr="000613C6">
              <w:rPr>
                <w:rFonts w:ascii="Times New Roman" w:hAnsi="Times New Roman"/>
                <w:sz w:val="26"/>
                <w:szCs w:val="26"/>
              </w:rPr>
              <w:t>х  100</w:t>
            </w:r>
            <w:proofErr w:type="gramEnd"/>
            <w:r w:rsidRPr="000613C6">
              <w:rPr>
                <w:rFonts w:ascii="Times New Roman" w:hAnsi="Times New Roman"/>
                <w:sz w:val="26"/>
                <w:szCs w:val="26"/>
              </w:rPr>
              <w:t xml:space="preserve">%   = </w:t>
            </w:r>
            <w:r w:rsidR="00316A20">
              <w:rPr>
                <w:rFonts w:ascii="Times New Roman" w:hAnsi="Times New Roman"/>
                <w:b/>
                <w:sz w:val="26"/>
                <w:szCs w:val="26"/>
              </w:rPr>
              <w:t>1</w:t>
            </w:r>
            <w:r w:rsidR="007F6729">
              <w:rPr>
                <w:rFonts w:ascii="Times New Roman" w:hAnsi="Times New Roman"/>
                <w:b/>
                <w:sz w:val="26"/>
                <w:szCs w:val="26"/>
              </w:rPr>
              <w:t>5146</w:t>
            </w:r>
            <w:r w:rsidRPr="000613C6">
              <w:rPr>
                <w:rFonts w:ascii="Times New Roman" w:hAnsi="Times New Roman"/>
                <w:b/>
                <w:sz w:val="26"/>
                <w:szCs w:val="26"/>
              </w:rPr>
              <w:t>/1</w:t>
            </w:r>
            <w:r w:rsidR="007F6729">
              <w:rPr>
                <w:rFonts w:ascii="Times New Roman" w:hAnsi="Times New Roman"/>
                <w:b/>
                <w:sz w:val="26"/>
                <w:szCs w:val="26"/>
              </w:rPr>
              <w:t>5311</w:t>
            </w:r>
            <w:r w:rsidR="00316A20">
              <w:rPr>
                <w:rFonts w:ascii="Times New Roman" w:hAnsi="Times New Roman"/>
                <w:b/>
                <w:sz w:val="26"/>
                <w:szCs w:val="26"/>
              </w:rPr>
              <w:t xml:space="preserve">  х 100% =9</w:t>
            </w:r>
            <w:r w:rsidR="007F6729">
              <w:rPr>
                <w:rFonts w:ascii="Times New Roman" w:hAnsi="Times New Roman"/>
                <w:b/>
                <w:sz w:val="26"/>
                <w:szCs w:val="26"/>
              </w:rPr>
              <w:t>8,9</w:t>
            </w:r>
            <w:r w:rsidRPr="000613C6">
              <w:rPr>
                <w:rFonts w:ascii="Times New Roman" w:hAnsi="Times New Roman"/>
                <w:b/>
                <w:sz w:val="26"/>
                <w:szCs w:val="26"/>
              </w:rPr>
              <w:t>%</w:t>
            </w:r>
          </w:p>
        </w:tc>
      </w:tr>
      <w:tr w:rsidR="00C631C2" w:rsidRPr="000613C6" w:rsidTr="00F628EB">
        <w:tc>
          <w:tcPr>
            <w:tcW w:w="2392" w:type="dxa"/>
          </w:tcPr>
          <w:p w:rsidR="007D6313" w:rsidRPr="000613C6" w:rsidRDefault="007D6313" w:rsidP="00F628EB">
            <w:pPr>
              <w:spacing w:after="0" w:line="240" w:lineRule="auto"/>
              <w:jc w:val="both"/>
              <w:rPr>
                <w:rFonts w:ascii="Times New Roman" w:hAnsi="Times New Roman"/>
                <w:sz w:val="26"/>
                <w:szCs w:val="26"/>
              </w:rPr>
            </w:pPr>
          </w:p>
        </w:tc>
        <w:tc>
          <w:tcPr>
            <w:tcW w:w="2393" w:type="dxa"/>
          </w:tcPr>
          <w:p w:rsidR="007D6313" w:rsidRPr="000613C6" w:rsidRDefault="007D6313" w:rsidP="00F628EB">
            <w:pPr>
              <w:spacing w:after="0" w:line="240" w:lineRule="auto"/>
              <w:jc w:val="both"/>
              <w:rPr>
                <w:rFonts w:ascii="Times New Roman" w:hAnsi="Times New Roman"/>
                <w:sz w:val="26"/>
                <w:szCs w:val="26"/>
              </w:rPr>
            </w:pPr>
          </w:p>
        </w:tc>
        <w:tc>
          <w:tcPr>
            <w:tcW w:w="2393" w:type="dxa"/>
          </w:tcPr>
          <w:p w:rsidR="007D6313" w:rsidRPr="000613C6" w:rsidRDefault="007D6313" w:rsidP="00F628EB">
            <w:pPr>
              <w:spacing w:after="0" w:line="240" w:lineRule="auto"/>
              <w:jc w:val="both"/>
              <w:rPr>
                <w:rFonts w:ascii="Times New Roman" w:hAnsi="Times New Roman"/>
                <w:sz w:val="26"/>
                <w:szCs w:val="26"/>
              </w:rPr>
            </w:pPr>
          </w:p>
        </w:tc>
        <w:tc>
          <w:tcPr>
            <w:tcW w:w="2393" w:type="dxa"/>
          </w:tcPr>
          <w:p w:rsidR="007D6313" w:rsidRPr="000613C6" w:rsidRDefault="007D6313" w:rsidP="00F628EB">
            <w:pPr>
              <w:spacing w:after="0" w:line="240" w:lineRule="auto"/>
              <w:jc w:val="both"/>
              <w:rPr>
                <w:rFonts w:ascii="Times New Roman" w:hAnsi="Times New Roman"/>
                <w:sz w:val="26"/>
                <w:szCs w:val="26"/>
              </w:rPr>
            </w:pPr>
          </w:p>
        </w:tc>
      </w:tr>
    </w:tbl>
    <w:p w:rsidR="00886287" w:rsidRPr="000613C6" w:rsidRDefault="00886287" w:rsidP="00A85FF1">
      <w:pPr>
        <w:autoSpaceDE w:val="0"/>
        <w:autoSpaceDN w:val="0"/>
        <w:adjustRightInd w:val="0"/>
        <w:spacing w:after="0" w:line="240" w:lineRule="auto"/>
        <w:ind w:firstLine="709"/>
        <w:jc w:val="both"/>
        <w:rPr>
          <w:rFonts w:ascii="Times New Roman" w:hAnsi="Times New Roman"/>
          <w:bCs/>
          <w:sz w:val="26"/>
          <w:szCs w:val="26"/>
        </w:rPr>
      </w:pPr>
    </w:p>
    <w:p w:rsidR="00886287" w:rsidRPr="000613C6" w:rsidRDefault="00886287"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Учитывая состояние существующего оборудования, потребности населения в воде, качество исходной воды и глубину залегания водоносных горизонтов предлагается модернизация водопроводных сетей, установка приборов учета для потребителей и строительство станции водоочистки.</w:t>
      </w:r>
    </w:p>
    <w:p w:rsidR="00886287" w:rsidRPr="000613C6" w:rsidRDefault="00886287"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Особое внимание в сфере водоснабжения следует уделить установке приборов учета. Экономический эффект от замены водопроводных сетей</w:t>
      </w:r>
      <w:r w:rsidR="00977674" w:rsidRPr="000613C6">
        <w:rPr>
          <w:rFonts w:ascii="Times New Roman" w:hAnsi="Times New Roman"/>
          <w:bCs/>
          <w:sz w:val="26"/>
          <w:szCs w:val="26"/>
        </w:rPr>
        <w:t>, реконструкции башен, установки водоочистных установок без налаживания учета потребления воды будет менее ощутимым. Необходимо как активно проводить убеждение населения по поводу установки счетчиков, так и в обяза</w:t>
      </w:r>
      <w:r w:rsidR="00C57612" w:rsidRPr="000613C6">
        <w:rPr>
          <w:rFonts w:ascii="Times New Roman" w:hAnsi="Times New Roman"/>
          <w:bCs/>
          <w:sz w:val="26"/>
          <w:szCs w:val="26"/>
        </w:rPr>
        <w:t>т</w:t>
      </w:r>
      <w:r w:rsidR="00977674" w:rsidRPr="000613C6">
        <w:rPr>
          <w:rFonts w:ascii="Times New Roman" w:hAnsi="Times New Roman"/>
          <w:bCs/>
          <w:sz w:val="26"/>
          <w:szCs w:val="26"/>
        </w:rPr>
        <w:t>ельном порядке оснащать ими все объекты, подключаемые к реконструируемым водопроводным сетям. Это позволит снизить расходы на электроэнергию, очистку воды, повысить собираемость платежей.</w:t>
      </w:r>
    </w:p>
    <w:p w:rsidR="00937C8D" w:rsidRPr="000613C6" w:rsidRDefault="00316A20" w:rsidP="00C57612">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По состоянию за 20</w:t>
      </w:r>
      <w:r w:rsidR="00B42C4C">
        <w:rPr>
          <w:rFonts w:ascii="Times New Roman" w:hAnsi="Times New Roman"/>
          <w:bCs/>
          <w:sz w:val="26"/>
          <w:szCs w:val="26"/>
        </w:rPr>
        <w:t>22</w:t>
      </w:r>
      <w:r>
        <w:rPr>
          <w:rFonts w:ascii="Times New Roman" w:hAnsi="Times New Roman"/>
          <w:bCs/>
          <w:sz w:val="26"/>
          <w:szCs w:val="26"/>
        </w:rPr>
        <w:t xml:space="preserve"> </w:t>
      </w:r>
      <w:r w:rsidR="00977674" w:rsidRPr="000613C6">
        <w:rPr>
          <w:rFonts w:ascii="Times New Roman" w:hAnsi="Times New Roman"/>
          <w:bCs/>
          <w:sz w:val="26"/>
          <w:szCs w:val="26"/>
        </w:rPr>
        <w:t xml:space="preserve">год объем потребления воды </w:t>
      </w:r>
      <w:proofErr w:type="gramStart"/>
      <w:r w:rsidR="00977674" w:rsidRPr="000613C6">
        <w:rPr>
          <w:rFonts w:ascii="Times New Roman" w:hAnsi="Times New Roman"/>
          <w:bCs/>
          <w:sz w:val="26"/>
          <w:szCs w:val="26"/>
        </w:rPr>
        <w:t>расчеты</w:t>
      </w:r>
      <w:proofErr w:type="gramEnd"/>
      <w:r w:rsidR="00977674" w:rsidRPr="000613C6">
        <w:rPr>
          <w:rFonts w:ascii="Times New Roman" w:hAnsi="Times New Roman"/>
          <w:bCs/>
          <w:sz w:val="26"/>
          <w:szCs w:val="26"/>
        </w:rPr>
        <w:t xml:space="preserve"> за которую осуществляется с использован</w:t>
      </w:r>
      <w:r w:rsidR="002F2658">
        <w:rPr>
          <w:rFonts w:ascii="Times New Roman" w:hAnsi="Times New Roman"/>
          <w:bCs/>
          <w:sz w:val="26"/>
          <w:szCs w:val="26"/>
        </w:rPr>
        <w:t>ием приборов учета составил 122,864</w:t>
      </w:r>
      <w:r w:rsidR="00977674" w:rsidRPr="000613C6">
        <w:rPr>
          <w:rFonts w:ascii="Times New Roman" w:hAnsi="Times New Roman"/>
          <w:bCs/>
          <w:sz w:val="26"/>
          <w:szCs w:val="26"/>
        </w:rPr>
        <w:t xml:space="preserve"> тыс. </w:t>
      </w:r>
      <w:proofErr w:type="spellStart"/>
      <w:r w:rsidR="00977674" w:rsidRPr="000613C6">
        <w:rPr>
          <w:rFonts w:ascii="Times New Roman" w:hAnsi="Times New Roman"/>
          <w:bCs/>
          <w:sz w:val="26"/>
          <w:szCs w:val="26"/>
        </w:rPr>
        <w:t>куб.м</w:t>
      </w:r>
      <w:proofErr w:type="spellEnd"/>
      <w:r w:rsidR="00977674" w:rsidRPr="000613C6">
        <w:rPr>
          <w:rFonts w:ascii="Times New Roman" w:hAnsi="Times New Roman"/>
          <w:bCs/>
          <w:sz w:val="26"/>
          <w:szCs w:val="26"/>
        </w:rPr>
        <w:t>.</w:t>
      </w:r>
    </w:p>
    <w:p w:rsidR="00F94033" w:rsidRDefault="00AE4A83"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Уровень развития систем канализации в населенных пунктах Комаричского района находится на достаточно низком уровне, только три поселения (Комаричское, Марьинское и Лопандинское) частично канализованы. Общая протяженн</w:t>
      </w:r>
      <w:r w:rsidR="00F94033">
        <w:rPr>
          <w:rFonts w:ascii="Times New Roman" w:hAnsi="Times New Roman"/>
          <w:bCs/>
          <w:sz w:val="26"/>
          <w:szCs w:val="26"/>
        </w:rPr>
        <w:t>ость сетей составляет около 13,5</w:t>
      </w:r>
      <w:r w:rsidRPr="000613C6">
        <w:rPr>
          <w:rFonts w:ascii="Times New Roman" w:hAnsi="Times New Roman"/>
          <w:bCs/>
          <w:sz w:val="26"/>
          <w:szCs w:val="26"/>
        </w:rPr>
        <w:t xml:space="preserve"> км, из которых </w:t>
      </w:r>
      <w:r w:rsidR="00F94033">
        <w:rPr>
          <w:rFonts w:ascii="Times New Roman" w:hAnsi="Times New Roman"/>
          <w:bCs/>
          <w:sz w:val="26"/>
          <w:szCs w:val="26"/>
        </w:rPr>
        <w:t>6,2</w:t>
      </w:r>
      <w:r w:rsidRPr="000613C6">
        <w:rPr>
          <w:rFonts w:ascii="Times New Roman" w:hAnsi="Times New Roman"/>
          <w:bCs/>
          <w:sz w:val="26"/>
          <w:szCs w:val="26"/>
        </w:rPr>
        <w:t xml:space="preserve"> км нуждаются в замене.</w:t>
      </w:r>
      <w:r w:rsidR="00937C8D" w:rsidRPr="000613C6">
        <w:rPr>
          <w:rFonts w:ascii="Times New Roman" w:hAnsi="Times New Roman"/>
          <w:bCs/>
          <w:sz w:val="26"/>
          <w:szCs w:val="26"/>
        </w:rPr>
        <w:t xml:space="preserve"> Сброс сточных вод осуществляется на поля фильтрации. Объем сбрасываемых стоков составляет 3,84 м3/год. </w:t>
      </w:r>
    </w:p>
    <w:p w:rsidR="00937C8D" w:rsidRPr="000613C6" w:rsidRDefault="00937C8D" w:rsidP="00A85FF1">
      <w:pPr>
        <w:autoSpaceDE w:val="0"/>
        <w:autoSpaceDN w:val="0"/>
        <w:adjustRightInd w:val="0"/>
        <w:spacing w:after="0" w:line="240" w:lineRule="auto"/>
        <w:ind w:firstLine="709"/>
        <w:jc w:val="both"/>
        <w:rPr>
          <w:rFonts w:ascii="Times New Roman" w:hAnsi="Times New Roman"/>
          <w:b/>
          <w:bCs/>
          <w:sz w:val="26"/>
          <w:szCs w:val="26"/>
        </w:rPr>
      </w:pPr>
      <w:r w:rsidRPr="000613C6">
        <w:rPr>
          <w:rFonts w:ascii="Times New Roman" w:hAnsi="Times New Roman"/>
          <w:b/>
          <w:bCs/>
          <w:sz w:val="26"/>
          <w:szCs w:val="26"/>
        </w:rPr>
        <w:t>Электроснабжение.</w:t>
      </w:r>
    </w:p>
    <w:p w:rsidR="00AE4A83" w:rsidRPr="000613C6" w:rsidRDefault="00AE4A83"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На территории Комаричского района действует 2</w:t>
      </w:r>
      <w:r w:rsidR="00663A9D" w:rsidRPr="000613C6">
        <w:rPr>
          <w:rFonts w:ascii="Times New Roman" w:hAnsi="Times New Roman"/>
          <w:bCs/>
          <w:sz w:val="26"/>
          <w:szCs w:val="26"/>
        </w:rPr>
        <w:t>33</w:t>
      </w:r>
      <w:r w:rsidRPr="000613C6">
        <w:rPr>
          <w:rFonts w:ascii="Times New Roman" w:hAnsi="Times New Roman"/>
          <w:bCs/>
          <w:sz w:val="26"/>
          <w:szCs w:val="26"/>
        </w:rPr>
        <w:t xml:space="preserve"> К</w:t>
      </w:r>
      <w:r w:rsidR="00F44A77" w:rsidRPr="000613C6">
        <w:rPr>
          <w:rFonts w:ascii="Times New Roman" w:hAnsi="Times New Roman"/>
          <w:bCs/>
          <w:sz w:val="26"/>
          <w:szCs w:val="26"/>
        </w:rPr>
        <w:t xml:space="preserve">ТП различной мощности (32 в </w:t>
      </w:r>
      <w:proofErr w:type="spellStart"/>
      <w:r w:rsidR="00F44A77" w:rsidRPr="000613C6">
        <w:rPr>
          <w:rFonts w:ascii="Times New Roman" w:hAnsi="Times New Roman"/>
          <w:bCs/>
          <w:sz w:val="26"/>
          <w:szCs w:val="26"/>
        </w:rPr>
        <w:t>пгт</w:t>
      </w:r>
      <w:proofErr w:type="spellEnd"/>
      <w:r w:rsidRPr="000613C6">
        <w:rPr>
          <w:rFonts w:ascii="Times New Roman" w:hAnsi="Times New Roman"/>
          <w:bCs/>
          <w:sz w:val="26"/>
          <w:szCs w:val="26"/>
        </w:rPr>
        <w:t xml:space="preserve"> Комаричи)</w:t>
      </w:r>
      <w:r w:rsidR="00B05522" w:rsidRPr="000613C6">
        <w:rPr>
          <w:rFonts w:ascii="Times New Roman" w:hAnsi="Times New Roman"/>
          <w:bCs/>
          <w:sz w:val="26"/>
          <w:szCs w:val="26"/>
        </w:rPr>
        <w:t xml:space="preserve"> со средней загруженностью 85%. Общее состояние КТП оценивается как удовлетворительное. Протяженность электрических сетей </w:t>
      </w:r>
      <w:r w:rsidR="00663A9D" w:rsidRPr="000613C6">
        <w:rPr>
          <w:rFonts w:ascii="Times New Roman" w:hAnsi="Times New Roman"/>
          <w:bCs/>
          <w:sz w:val="26"/>
          <w:szCs w:val="26"/>
        </w:rPr>
        <w:t>на террит</w:t>
      </w:r>
      <w:r w:rsidR="00F44A77" w:rsidRPr="000613C6">
        <w:rPr>
          <w:rFonts w:ascii="Times New Roman" w:hAnsi="Times New Roman"/>
          <w:bCs/>
          <w:sz w:val="26"/>
          <w:szCs w:val="26"/>
        </w:rPr>
        <w:t>ории района составляет 866,2 км</w:t>
      </w:r>
      <w:r w:rsidR="00663A9D" w:rsidRPr="000613C6">
        <w:rPr>
          <w:rFonts w:ascii="Times New Roman" w:hAnsi="Times New Roman"/>
          <w:bCs/>
          <w:sz w:val="26"/>
          <w:szCs w:val="26"/>
        </w:rPr>
        <w:t xml:space="preserve"> </w:t>
      </w:r>
      <w:r w:rsidR="00B05522" w:rsidRPr="000613C6">
        <w:rPr>
          <w:rFonts w:ascii="Times New Roman" w:hAnsi="Times New Roman"/>
          <w:bCs/>
          <w:sz w:val="26"/>
          <w:szCs w:val="26"/>
        </w:rPr>
        <w:t xml:space="preserve">в </w:t>
      </w:r>
      <w:proofErr w:type="spellStart"/>
      <w:r w:rsidR="00B05522" w:rsidRPr="000613C6">
        <w:rPr>
          <w:rFonts w:ascii="Times New Roman" w:hAnsi="Times New Roman"/>
          <w:bCs/>
          <w:sz w:val="26"/>
          <w:szCs w:val="26"/>
        </w:rPr>
        <w:t>пгт</w:t>
      </w:r>
      <w:proofErr w:type="spellEnd"/>
      <w:r w:rsidR="00B05522" w:rsidRPr="000613C6">
        <w:rPr>
          <w:rFonts w:ascii="Times New Roman" w:hAnsi="Times New Roman"/>
          <w:bCs/>
          <w:sz w:val="26"/>
          <w:szCs w:val="26"/>
        </w:rPr>
        <w:t xml:space="preserve"> Комаричи составляет 165,68 км, из них 4,5 км – требует замены. Существующая система электроснабжения в целом удовлетворяет потребности Комаричского района в обеспечении электроэнергией. В настоящее </w:t>
      </w:r>
      <w:r w:rsidR="00B05522" w:rsidRPr="000613C6">
        <w:rPr>
          <w:rFonts w:ascii="Times New Roman" w:hAnsi="Times New Roman"/>
          <w:bCs/>
          <w:sz w:val="26"/>
          <w:szCs w:val="26"/>
        </w:rPr>
        <w:lastRenderedPageBreak/>
        <w:t>время в районе наблюдается повышение уровня потребления электроэнергии со стороны коммунально-бытовых потребителей. Необходимо принять меры к постепен</w:t>
      </w:r>
      <w:r w:rsidR="00D30EAB" w:rsidRPr="000613C6">
        <w:rPr>
          <w:rFonts w:ascii="Times New Roman" w:hAnsi="Times New Roman"/>
          <w:bCs/>
          <w:sz w:val="26"/>
          <w:szCs w:val="26"/>
        </w:rPr>
        <w:t>ной замене, исчерпавшего ресурс</w:t>
      </w:r>
      <w:r w:rsidR="00B05522" w:rsidRPr="000613C6">
        <w:rPr>
          <w:rFonts w:ascii="Times New Roman" w:hAnsi="Times New Roman"/>
          <w:bCs/>
          <w:sz w:val="26"/>
          <w:szCs w:val="26"/>
        </w:rPr>
        <w:t xml:space="preserve"> оборудования,</w:t>
      </w:r>
      <w:r w:rsidR="00D30EAB" w:rsidRPr="000613C6">
        <w:rPr>
          <w:rFonts w:ascii="Times New Roman" w:hAnsi="Times New Roman"/>
          <w:bCs/>
          <w:sz w:val="26"/>
          <w:szCs w:val="26"/>
        </w:rPr>
        <w:t xml:space="preserve"> </w:t>
      </w:r>
      <w:r w:rsidR="00B05522" w:rsidRPr="000613C6">
        <w:rPr>
          <w:rFonts w:ascii="Times New Roman" w:hAnsi="Times New Roman"/>
          <w:bCs/>
          <w:sz w:val="26"/>
          <w:szCs w:val="26"/>
        </w:rPr>
        <w:t>разработке технико-экономического обоснования по строительству новых ТП и дальнейшему</w:t>
      </w:r>
      <w:r w:rsidR="00F44A77" w:rsidRPr="000613C6">
        <w:rPr>
          <w:rFonts w:ascii="Times New Roman" w:hAnsi="Times New Roman"/>
          <w:bCs/>
          <w:sz w:val="26"/>
          <w:szCs w:val="26"/>
        </w:rPr>
        <w:t xml:space="preserve"> расширению сети покрытия в </w:t>
      </w:r>
      <w:proofErr w:type="spellStart"/>
      <w:r w:rsidR="00F44A77" w:rsidRPr="000613C6">
        <w:rPr>
          <w:rFonts w:ascii="Times New Roman" w:hAnsi="Times New Roman"/>
          <w:bCs/>
          <w:sz w:val="26"/>
          <w:szCs w:val="26"/>
        </w:rPr>
        <w:t>пгт</w:t>
      </w:r>
      <w:proofErr w:type="spellEnd"/>
      <w:r w:rsidR="00B05522" w:rsidRPr="000613C6">
        <w:rPr>
          <w:rFonts w:ascii="Times New Roman" w:hAnsi="Times New Roman"/>
          <w:bCs/>
          <w:sz w:val="26"/>
          <w:szCs w:val="26"/>
        </w:rPr>
        <w:t xml:space="preserve"> Комаричи, з</w:t>
      </w:r>
      <w:r w:rsidR="00F44A77" w:rsidRPr="000613C6">
        <w:rPr>
          <w:rFonts w:ascii="Times New Roman" w:hAnsi="Times New Roman"/>
          <w:bCs/>
          <w:sz w:val="26"/>
          <w:szCs w:val="26"/>
        </w:rPr>
        <w:t xml:space="preserve">амене электрических сетей в </w:t>
      </w:r>
      <w:proofErr w:type="spellStart"/>
      <w:r w:rsidR="00F44A77" w:rsidRPr="000613C6">
        <w:rPr>
          <w:rFonts w:ascii="Times New Roman" w:hAnsi="Times New Roman"/>
          <w:bCs/>
          <w:sz w:val="26"/>
          <w:szCs w:val="26"/>
        </w:rPr>
        <w:t>пгт</w:t>
      </w:r>
      <w:proofErr w:type="spellEnd"/>
      <w:r w:rsidR="00B05522" w:rsidRPr="000613C6">
        <w:rPr>
          <w:rFonts w:ascii="Times New Roman" w:hAnsi="Times New Roman"/>
          <w:bCs/>
          <w:sz w:val="26"/>
          <w:szCs w:val="26"/>
        </w:rPr>
        <w:t xml:space="preserve"> Комаричи, внедрение энергосберегающих технологий для коммуналь</w:t>
      </w:r>
      <w:r w:rsidR="00F44A77" w:rsidRPr="000613C6">
        <w:rPr>
          <w:rFonts w:ascii="Times New Roman" w:hAnsi="Times New Roman"/>
          <w:bCs/>
          <w:sz w:val="26"/>
          <w:szCs w:val="26"/>
        </w:rPr>
        <w:t>но</w:t>
      </w:r>
      <w:r w:rsidR="00B05522" w:rsidRPr="000613C6">
        <w:rPr>
          <w:rFonts w:ascii="Times New Roman" w:hAnsi="Times New Roman"/>
          <w:bCs/>
          <w:sz w:val="26"/>
          <w:szCs w:val="26"/>
        </w:rPr>
        <w:t xml:space="preserve">-бытовых потребителей, в том числе энергосберегающего освещения. </w:t>
      </w:r>
      <w:r w:rsidR="009D5568">
        <w:rPr>
          <w:rFonts w:ascii="Times New Roman" w:hAnsi="Times New Roman"/>
          <w:bCs/>
          <w:sz w:val="26"/>
          <w:szCs w:val="26"/>
        </w:rPr>
        <w:t>В настоящее время ведется замена электросетей на СИП, согласно ежегодному плану-графику замен</w:t>
      </w:r>
      <w:r w:rsidR="00B05522" w:rsidRPr="000613C6">
        <w:rPr>
          <w:rFonts w:ascii="Times New Roman" w:hAnsi="Times New Roman"/>
          <w:bCs/>
          <w:sz w:val="26"/>
          <w:szCs w:val="26"/>
        </w:rPr>
        <w:t>.</w:t>
      </w:r>
    </w:p>
    <w:p w:rsidR="009E0182" w:rsidRPr="000613C6" w:rsidRDefault="009E0182" w:rsidP="00A85FF1">
      <w:pPr>
        <w:autoSpaceDE w:val="0"/>
        <w:autoSpaceDN w:val="0"/>
        <w:adjustRightInd w:val="0"/>
        <w:spacing w:after="0" w:line="240" w:lineRule="auto"/>
        <w:ind w:firstLine="709"/>
        <w:jc w:val="both"/>
        <w:rPr>
          <w:rFonts w:ascii="Times New Roman" w:hAnsi="Times New Roman"/>
          <w:b/>
          <w:bCs/>
          <w:sz w:val="26"/>
          <w:szCs w:val="26"/>
        </w:rPr>
      </w:pPr>
      <w:r w:rsidRPr="000613C6">
        <w:rPr>
          <w:rFonts w:ascii="Times New Roman" w:hAnsi="Times New Roman"/>
          <w:b/>
          <w:bCs/>
          <w:sz w:val="26"/>
          <w:szCs w:val="26"/>
        </w:rPr>
        <w:t>Теплоснабжение и газоснабжение.</w:t>
      </w:r>
    </w:p>
    <w:p w:rsidR="00B05522" w:rsidRPr="000613C6" w:rsidRDefault="00B05522"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 xml:space="preserve">Источниками тепловой энергии в Комаричском районе являются квартальные котельные и индивидуальные автономные </w:t>
      </w:r>
      <w:r w:rsidR="00D30EAB" w:rsidRPr="000613C6">
        <w:rPr>
          <w:rFonts w:ascii="Times New Roman" w:hAnsi="Times New Roman"/>
          <w:bCs/>
          <w:sz w:val="26"/>
          <w:szCs w:val="26"/>
        </w:rPr>
        <w:t>газовые котлы.</w:t>
      </w:r>
    </w:p>
    <w:p w:rsidR="00404562" w:rsidRPr="000613C6" w:rsidRDefault="007F12D9" w:rsidP="009D588F">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В настоящее время теплоснабжение жилищного фонда и социально-культурных объ</w:t>
      </w:r>
      <w:r w:rsidR="009D5568">
        <w:rPr>
          <w:rFonts w:ascii="Times New Roman" w:hAnsi="Times New Roman"/>
          <w:bCs/>
          <w:sz w:val="26"/>
          <w:szCs w:val="26"/>
        </w:rPr>
        <w:t>ектов п. Комаричи осуществляют 3</w:t>
      </w:r>
      <w:r w:rsidRPr="000613C6">
        <w:rPr>
          <w:rFonts w:ascii="Times New Roman" w:hAnsi="Times New Roman"/>
          <w:bCs/>
          <w:sz w:val="26"/>
          <w:szCs w:val="26"/>
        </w:rPr>
        <w:t xml:space="preserve"> котельные. Все котельные работают на природном газе. </w:t>
      </w:r>
      <w:r w:rsidR="00545B63" w:rsidRPr="000613C6">
        <w:rPr>
          <w:rFonts w:ascii="Times New Roman" w:hAnsi="Times New Roman"/>
          <w:bCs/>
          <w:sz w:val="26"/>
          <w:szCs w:val="26"/>
        </w:rPr>
        <w:t>Удельный вес жилой площади,</w:t>
      </w:r>
      <w:r w:rsidRPr="000613C6">
        <w:rPr>
          <w:rFonts w:ascii="Times New Roman" w:hAnsi="Times New Roman"/>
          <w:bCs/>
          <w:sz w:val="26"/>
          <w:szCs w:val="26"/>
        </w:rPr>
        <w:t xml:space="preserve"> оборудованной центральным отоплением в п. Комаричи составляет 0,1%. Практически весь жилищный фонд переведен на автономное поквартирное отопление. Общая протяженность сетей теплоснабжения в п. Комаричи составляет </w:t>
      </w:r>
      <w:r w:rsidR="00FC3F80">
        <w:rPr>
          <w:rFonts w:ascii="Times New Roman" w:hAnsi="Times New Roman"/>
          <w:bCs/>
          <w:sz w:val="26"/>
          <w:szCs w:val="26"/>
        </w:rPr>
        <w:t>1,</w:t>
      </w:r>
      <w:r w:rsidR="00545B63">
        <w:rPr>
          <w:rFonts w:ascii="Times New Roman" w:hAnsi="Times New Roman"/>
          <w:bCs/>
          <w:sz w:val="26"/>
          <w:szCs w:val="26"/>
        </w:rPr>
        <w:t>658</w:t>
      </w:r>
      <w:r w:rsidRPr="000613C6">
        <w:rPr>
          <w:rFonts w:ascii="Times New Roman" w:hAnsi="Times New Roman"/>
          <w:bCs/>
          <w:sz w:val="26"/>
          <w:szCs w:val="26"/>
        </w:rPr>
        <w:t xml:space="preserve"> км. Поставщиком тепловой энергии является </w:t>
      </w:r>
      <w:r w:rsidR="00545B63" w:rsidRPr="000613C6">
        <w:rPr>
          <w:rFonts w:ascii="Times New Roman" w:hAnsi="Times New Roman"/>
          <w:bCs/>
          <w:sz w:val="26"/>
          <w:szCs w:val="26"/>
        </w:rPr>
        <w:t>ГУП «</w:t>
      </w:r>
      <w:r w:rsidRPr="000613C6">
        <w:rPr>
          <w:rFonts w:ascii="Times New Roman" w:hAnsi="Times New Roman"/>
          <w:bCs/>
          <w:sz w:val="26"/>
          <w:szCs w:val="26"/>
        </w:rPr>
        <w:t>Брянсккоммунэнерго».</w:t>
      </w:r>
      <w:r w:rsidR="009D588F" w:rsidRPr="000613C6">
        <w:rPr>
          <w:rFonts w:ascii="Times New Roman" w:hAnsi="Times New Roman"/>
          <w:bCs/>
          <w:sz w:val="26"/>
          <w:szCs w:val="26"/>
        </w:rPr>
        <w:t xml:space="preserve"> </w:t>
      </w:r>
      <w:r w:rsidR="00404562" w:rsidRPr="000613C6">
        <w:rPr>
          <w:rFonts w:ascii="Times New Roman" w:hAnsi="Times New Roman"/>
          <w:sz w:val="26"/>
          <w:szCs w:val="26"/>
        </w:rPr>
        <w:t>Транспортировка тепла от всех источников осуществляется по водяным тепловым сетям для обеспечения потреби</w:t>
      </w:r>
      <w:r w:rsidR="00F51AD0" w:rsidRPr="000613C6">
        <w:rPr>
          <w:rFonts w:ascii="Times New Roman" w:hAnsi="Times New Roman"/>
          <w:sz w:val="26"/>
          <w:szCs w:val="26"/>
        </w:rPr>
        <w:t xml:space="preserve">телей отоплением и </w:t>
      </w:r>
      <w:r w:rsidR="00404562" w:rsidRPr="000613C6">
        <w:rPr>
          <w:rFonts w:ascii="Times New Roman" w:hAnsi="Times New Roman"/>
          <w:sz w:val="26"/>
          <w:szCs w:val="26"/>
        </w:rPr>
        <w:t>горячей водой.</w:t>
      </w:r>
    </w:p>
    <w:p w:rsidR="00D9118E" w:rsidRPr="000613C6" w:rsidRDefault="00404562" w:rsidP="00F44A77">
      <w:pPr>
        <w:spacing w:after="0"/>
        <w:ind w:firstLine="709"/>
        <w:jc w:val="both"/>
        <w:rPr>
          <w:rFonts w:ascii="Times New Roman" w:hAnsi="Times New Roman"/>
          <w:sz w:val="26"/>
          <w:szCs w:val="26"/>
        </w:rPr>
      </w:pPr>
      <w:r w:rsidRPr="000613C6">
        <w:rPr>
          <w:rFonts w:ascii="Times New Roman" w:hAnsi="Times New Roman"/>
          <w:sz w:val="26"/>
          <w:szCs w:val="26"/>
        </w:rPr>
        <w:t>В соответствии с требованиями РД 34.20.501-95 "Правил технической эксплуатации станций и сетей" все тепловые сети, находящиеся в эксплуатации, подвергаются гидравлическим испытаниям с целью проверки прочности и плотности трубопроводов, их элементов и арматуры</w:t>
      </w:r>
      <w:r w:rsidR="00D9118E" w:rsidRPr="000613C6">
        <w:rPr>
          <w:rFonts w:ascii="Times New Roman" w:hAnsi="Times New Roman"/>
          <w:sz w:val="26"/>
          <w:szCs w:val="26"/>
        </w:rPr>
        <w:t xml:space="preserve">.  </w:t>
      </w:r>
      <w:r w:rsidR="00545B63" w:rsidRPr="000613C6">
        <w:rPr>
          <w:rFonts w:ascii="Times New Roman" w:hAnsi="Times New Roman"/>
          <w:sz w:val="26"/>
          <w:szCs w:val="26"/>
        </w:rPr>
        <w:t>Помимо этого,</w:t>
      </w:r>
      <w:r w:rsidR="00D9118E" w:rsidRPr="000613C6">
        <w:rPr>
          <w:rFonts w:ascii="Times New Roman" w:hAnsi="Times New Roman"/>
          <w:sz w:val="26"/>
          <w:szCs w:val="26"/>
        </w:rPr>
        <w:t xml:space="preserve"> проводятся испытания тепловых сетей на максимальную температуру теплоносителя и определение тепловых и гидравлических потерь (с периодичностью 1 раз в 5 лет). </w:t>
      </w:r>
    </w:p>
    <w:p w:rsidR="00404562" w:rsidRPr="000613C6" w:rsidRDefault="00D9118E" w:rsidP="009D588F">
      <w:pPr>
        <w:spacing w:after="0"/>
        <w:jc w:val="both"/>
        <w:rPr>
          <w:rFonts w:ascii="Times New Roman" w:hAnsi="Times New Roman"/>
          <w:sz w:val="26"/>
          <w:szCs w:val="26"/>
        </w:rPr>
      </w:pPr>
      <w:r w:rsidRPr="000613C6">
        <w:rPr>
          <w:rFonts w:ascii="Times New Roman" w:hAnsi="Times New Roman"/>
          <w:sz w:val="26"/>
          <w:szCs w:val="26"/>
        </w:rPr>
        <w:t xml:space="preserve">       Специалистами Предприятия была разработана «Методика испытания тепловых сетей на максимальную температуру теплоносителя и определение тепловых и гидравлических потерь», На основании данной  методики в ГУП «Брянсккоммунэнерго» разработаны и утверждены планы-графики «Проведения испытаний тепловых сетей на определение тепловых и гидравлических потерь» и «Проведения испытаний тепловых сетей на максимальную температуру теплоносителя». На основании разработанной методики и утвержденных планов-графиков ГУП «Брянсккоммунэнерго» выполняет испытания тепловых сетей на максимальную температуру теплоносителя и определение тепловых и гидравлических потерь.</w:t>
      </w:r>
      <w:r w:rsidR="009D588F" w:rsidRPr="000613C6">
        <w:rPr>
          <w:rFonts w:ascii="Times New Roman" w:hAnsi="Times New Roman"/>
          <w:sz w:val="26"/>
          <w:szCs w:val="26"/>
        </w:rPr>
        <w:t xml:space="preserve"> </w:t>
      </w:r>
      <w:r w:rsidR="00404562" w:rsidRPr="000613C6">
        <w:rPr>
          <w:rFonts w:ascii="Times New Roman" w:hAnsi="Times New Roman"/>
          <w:sz w:val="26"/>
          <w:szCs w:val="26"/>
        </w:rPr>
        <w:t xml:space="preserve">По результатам анализа эксплуатации и </w:t>
      </w:r>
      <w:r w:rsidR="00545B63" w:rsidRPr="000613C6">
        <w:rPr>
          <w:rFonts w:ascii="Times New Roman" w:hAnsi="Times New Roman"/>
          <w:sz w:val="26"/>
          <w:szCs w:val="26"/>
        </w:rPr>
        <w:t>испытаний также</w:t>
      </w:r>
      <w:r w:rsidRPr="000613C6">
        <w:rPr>
          <w:rFonts w:ascii="Times New Roman" w:hAnsi="Times New Roman"/>
          <w:sz w:val="26"/>
          <w:szCs w:val="26"/>
        </w:rPr>
        <w:t xml:space="preserve"> составляются </w:t>
      </w:r>
      <w:r w:rsidR="00F51AD0" w:rsidRPr="000613C6">
        <w:rPr>
          <w:rFonts w:ascii="Times New Roman" w:hAnsi="Times New Roman"/>
          <w:sz w:val="26"/>
          <w:szCs w:val="26"/>
        </w:rPr>
        <w:t>планы-графики</w:t>
      </w:r>
      <w:r w:rsidR="00404562" w:rsidRPr="000613C6">
        <w:rPr>
          <w:rFonts w:ascii="Times New Roman" w:hAnsi="Times New Roman"/>
          <w:sz w:val="26"/>
          <w:szCs w:val="26"/>
        </w:rPr>
        <w:t xml:space="preserve"> ремонтов и реконструкции тепловых сетей, исходя из технического состояния трубопроводов и имеющихся источников финансирования. </w:t>
      </w:r>
    </w:p>
    <w:p w:rsidR="00F51AD0" w:rsidRPr="000613C6" w:rsidRDefault="009D588F" w:rsidP="009D588F">
      <w:pPr>
        <w:spacing w:after="0"/>
        <w:jc w:val="both"/>
        <w:rPr>
          <w:rFonts w:ascii="Times New Roman" w:hAnsi="Times New Roman"/>
          <w:sz w:val="26"/>
          <w:szCs w:val="26"/>
        </w:rPr>
      </w:pPr>
      <w:r w:rsidRPr="000613C6">
        <w:rPr>
          <w:rFonts w:ascii="Times New Roman" w:hAnsi="Times New Roman"/>
          <w:sz w:val="26"/>
          <w:szCs w:val="26"/>
        </w:rPr>
        <w:t xml:space="preserve">          </w:t>
      </w:r>
      <w:r w:rsidR="00404562" w:rsidRPr="000613C6">
        <w:rPr>
          <w:rFonts w:ascii="Times New Roman" w:hAnsi="Times New Roman"/>
          <w:sz w:val="26"/>
          <w:szCs w:val="26"/>
        </w:rPr>
        <w:t xml:space="preserve">Несмотря на внедрение передовых технологий при ремонте и реконструкции тепловых сетей и усилий специалистов по поддержанию работоспособности системы централизованного теплоснабжения в целом техническое состояние тепловых сетей неуклонно ухудшается. Это связано с тем, что основные объемы строительства тепловых сетей пришлись на период 70-х и 80-х </w:t>
      </w:r>
      <w:proofErr w:type="spellStart"/>
      <w:r w:rsidR="00404562" w:rsidRPr="000613C6">
        <w:rPr>
          <w:rFonts w:ascii="Times New Roman" w:hAnsi="Times New Roman"/>
          <w:sz w:val="26"/>
          <w:szCs w:val="26"/>
        </w:rPr>
        <w:t>г.г</w:t>
      </w:r>
      <w:proofErr w:type="spellEnd"/>
      <w:r w:rsidR="00404562" w:rsidRPr="000613C6">
        <w:rPr>
          <w:rFonts w:ascii="Times New Roman" w:hAnsi="Times New Roman"/>
          <w:sz w:val="26"/>
          <w:szCs w:val="26"/>
        </w:rPr>
        <w:t xml:space="preserve">. прошлого века и на сегодняшний </w:t>
      </w:r>
      <w:r w:rsidR="00404562" w:rsidRPr="000613C6">
        <w:rPr>
          <w:rFonts w:ascii="Times New Roman" w:hAnsi="Times New Roman"/>
          <w:sz w:val="26"/>
          <w:szCs w:val="26"/>
        </w:rPr>
        <w:lastRenderedPageBreak/>
        <w:t xml:space="preserve">день доля тепловых сетей, нуждающихся в срочной замене, существенно выше, чем в 90-е годы, когда срок эксплуатации данных тепловых сетей не превышал 20 лет. </w:t>
      </w:r>
    </w:p>
    <w:p w:rsidR="009D588F" w:rsidRPr="000613C6" w:rsidRDefault="009D588F" w:rsidP="009D588F">
      <w:pPr>
        <w:spacing w:after="0"/>
        <w:jc w:val="both"/>
        <w:rPr>
          <w:rFonts w:ascii="Times New Roman" w:hAnsi="Times New Roman"/>
          <w:sz w:val="26"/>
          <w:szCs w:val="26"/>
        </w:rPr>
      </w:pPr>
      <w:r w:rsidRPr="000613C6">
        <w:rPr>
          <w:rFonts w:ascii="Times New Roman" w:hAnsi="Times New Roman"/>
          <w:sz w:val="26"/>
          <w:szCs w:val="26"/>
        </w:rPr>
        <w:t xml:space="preserve">          </w:t>
      </w:r>
      <w:r w:rsidR="00404562" w:rsidRPr="000613C6">
        <w:rPr>
          <w:rFonts w:ascii="Times New Roman" w:hAnsi="Times New Roman"/>
          <w:sz w:val="26"/>
          <w:szCs w:val="26"/>
        </w:rPr>
        <w:t xml:space="preserve">Согласно п. 1.13 "Типовой инструкции по периодическому техническому освидетельствованию трубопроводов тепловых сетей в процессе эксплуатации" (РД 153-34.0-20.522-99) - трубопроводы вне зависимости от способа прокладки и вида теплоизоляционной конструкции, проработавшие назначенный срок службы (для трубопроводов тепловой сети - "нормативный срок службы"), должны пройти техническое диагностирование или должны быть выведены из эксплуатации. Технические диагностирования проводятся методом инструментального и визуального контроля коррозионных повреждений металла труб (выполняются </w:t>
      </w:r>
      <w:r w:rsidR="00D9118E" w:rsidRPr="000613C6">
        <w:rPr>
          <w:rFonts w:ascii="Times New Roman" w:hAnsi="Times New Roman"/>
          <w:sz w:val="26"/>
          <w:szCs w:val="26"/>
        </w:rPr>
        <w:t>шуровки</w:t>
      </w:r>
      <w:r w:rsidR="00404562" w:rsidRPr="000613C6">
        <w:rPr>
          <w:rFonts w:ascii="Times New Roman" w:hAnsi="Times New Roman"/>
          <w:sz w:val="26"/>
          <w:szCs w:val="26"/>
        </w:rPr>
        <w:t xml:space="preserve"> тепловых сетей, замеры толщин стенки трубы, контрольные вырезки, гидравлические испытания). На основании проведенных работ по техническому диагностированию трубопроводов, отработавших нормативный срок службы, были выделены участки тепловых сетей, которые по своему техническому состоянию подлежат пер</w:t>
      </w:r>
      <w:r w:rsidRPr="000613C6">
        <w:rPr>
          <w:rFonts w:ascii="Times New Roman" w:hAnsi="Times New Roman"/>
          <w:sz w:val="26"/>
          <w:szCs w:val="26"/>
        </w:rPr>
        <w:t>воочередной замене в период 20</w:t>
      </w:r>
      <w:r w:rsidR="00703F3A">
        <w:rPr>
          <w:rFonts w:ascii="Times New Roman" w:hAnsi="Times New Roman"/>
          <w:sz w:val="26"/>
          <w:szCs w:val="26"/>
        </w:rPr>
        <w:t>25-2026</w:t>
      </w:r>
      <w:r w:rsidR="00404562" w:rsidRPr="000613C6">
        <w:rPr>
          <w:rFonts w:ascii="Times New Roman" w:hAnsi="Times New Roman"/>
          <w:sz w:val="26"/>
          <w:szCs w:val="26"/>
        </w:rPr>
        <w:t xml:space="preserve"> гг</w:t>
      </w:r>
      <w:r w:rsidR="005F4BBF" w:rsidRPr="000613C6">
        <w:rPr>
          <w:rFonts w:ascii="Times New Roman" w:hAnsi="Times New Roman"/>
          <w:sz w:val="26"/>
          <w:szCs w:val="26"/>
        </w:rPr>
        <w:t>.</w:t>
      </w:r>
      <w:r w:rsidR="00404562" w:rsidRPr="000613C6">
        <w:rPr>
          <w:rFonts w:ascii="Times New Roman" w:hAnsi="Times New Roman"/>
          <w:sz w:val="26"/>
          <w:szCs w:val="26"/>
        </w:rPr>
        <w:t xml:space="preserve"> </w:t>
      </w:r>
    </w:p>
    <w:p w:rsidR="009D588F" w:rsidRPr="000613C6" w:rsidRDefault="009D588F" w:rsidP="009D588F">
      <w:pPr>
        <w:spacing w:after="0"/>
        <w:jc w:val="both"/>
        <w:rPr>
          <w:rFonts w:ascii="Times New Roman" w:hAnsi="Times New Roman"/>
          <w:sz w:val="26"/>
          <w:szCs w:val="26"/>
        </w:rPr>
      </w:pPr>
      <w:r w:rsidRPr="000613C6">
        <w:rPr>
          <w:rFonts w:ascii="Times New Roman" w:hAnsi="Times New Roman"/>
          <w:sz w:val="26"/>
          <w:szCs w:val="26"/>
        </w:rPr>
        <w:t xml:space="preserve">           </w:t>
      </w:r>
      <w:r w:rsidR="00F51AD0" w:rsidRPr="000613C6">
        <w:rPr>
          <w:rFonts w:ascii="Times New Roman" w:hAnsi="Times New Roman"/>
          <w:sz w:val="26"/>
          <w:szCs w:val="26"/>
        </w:rPr>
        <w:t>При планировании и выполнении работ по замене тепловых сетей, отработавших но</w:t>
      </w:r>
      <w:r w:rsidRPr="000613C6">
        <w:rPr>
          <w:rFonts w:ascii="Times New Roman" w:hAnsi="Times New Roman"/>
          <w:sz w:val="26"/>
          <w:szCs w:val="26"/>
        </w:rPr>
        <w:t>рмативный срок службы, необходимо обеспечить</w:t>
      </w:r>
      <w:r w:rsidR="00F51AD0" w:rsidRPr="000613C6">
        <w:rPr>
          <w:rFonts w:ascii="Times New Roman" w:hAnsi="Times New Roman"/>
          <w:sz w:val="26"/>
          <w:szCs w:val="26"/>
        </w:rPr>
        <w:t xml:space="preserve"> выполнение требований Министерства строительства и ЖКХ РФ (№ 19288-АЧ/04 от 23.06.2015</w:t>
      </w:r>
      <w:r w:rsidR="005F4BBF" w:rsidRPr="000613C6">
        <w:rPr>
          <w:rFonts w:ascii="Times New Roman" w:hAnsi="Times New Roman"/>
          <w:sz w:val="26"/>
          <w:szCs w:val="26"/>
        </w:rPr>
        <w:t xml:space="preserve"> г.</w:t>
      </w:r>
      <w:r w:rsidR="00F51AD0" w:rsidRPr="000613C6">
        <w:rPr>
          <w:rFonts w:ascii="Times New Roman" w:hAnsi="Times New Roman"/>
          <w:sz w:val="26"/>
          <w:szCs w:val="26"/>
        </w:rPr>
        <w:t xml:space="preserve">) по объему замены тепловых сетей для недопущения роста их износа. </w:t>
      </w:r>
    </w:p>
    <w:p w:rsidR="00404562" w:rsidRPr="000613C6" w:rsidRDefault="009D588F" w:rsidP="009D588F">
      <w:pPr>
        <w:spacing w:after="0"/>
        <w:jc w:val="both"/>
        <w:rPr>
          <w:sz w:val="26"/>
          <w:szCs w:val="26"/>
        </w:rPr>
      </w:pPr>
      <w:r w:rsidRPr="000613C6">
        <w:rPr>
          <w:rFonts w:ascii="Times New Roman" w:hAnsi="Times New Roman"/>
          <w:sz w:val="26"/>
          <w:szCs w:val="26"/>
        </w:rPr>
        <w:t xml:space="preserve">           </w:t>
      </w:r>
      <w:r w:rsidR="00F51AD0" w:rsidRPr="000613C6">
        <w:rPr>
          <w:rFonts w:ascii="Times New Roman" w:hAnsi="Times New Roman"/>
          <w:bCs/>
          <w:sz w:val="26"/>
          <w:szCs w:val="26"/>
        </w:rPr>
        <w:t xml:space="preserve">Для сельских населенных пунктов характерно наличие небольших </w:t>
      </w:r>
      <w:r w:rsidR="00703F3A" w:rsidRPr="000613C6">
        <w:rPr>
          <w:rFonts w:ascii="Times New Roman" w:hAnsi="Times New Roman"/>
          <w:bCs/>
          <w:sz w:val="26"/>
          <w:szCs w:val="26"/>
        </w:rPr>
        <w:t xml:space="preserve">автономных </w:t>
      </w:r>
      <w:r w:rsidR="00703F3A" w:rsidRPr="000613C6">
        <w:rPr>
          <w:rFonts w:ascii="Times New Roman" w:hAnsi="Times New Roman"/>
          <w:sz w:val="26"/>
          <w:szCs w:val="26"/>
        </w:rPr>
        <w:t>источников</w:t>
      </w:r>
      <w:r w:rsidR="005F4BBF" w:rsidRPr="000613C6">
        <w:rPr>
          <w:rFonts w:ascii="Times New Roman" w:hAnsi="Times New Roman"/>
          <w:sz w:val="26"/>
          <w:szCs w:val="26"/>
        </w:rPr>
        <w:t xml:space="preserve"> теплоснабжения, подающих</w:t>
      </w:r>
      <w:r w:rsidR="00F51AD0" w:rsidRPr="000613C6">
        <w:rPr>
          <w:rFonts w:ascii="Times New Roman" w:hAnsi="Times New Roman"/>
          <w:sz w:val="26"/>
          <w:szCs w:val="26"/>
        </w:rPr>
        <w:t xml:space="preserve"> тепловую энергию, как правило, на один объект</w:t>
      </w:r>
      <w:r w:rsidR="00F51AD0" w:rsidRPr="000613C6">
        <w:rPr>
          <w:rFonts w:ascii="Times New Roman" w:hAnsi="Times New Roman"/>
          <w:bCs/>
          <w:sz w:val="26"/>
          <w:szCs w:val="26"/>
        </w:rPr>
        <w:t xml:space="preserve"> и работающих на природном газе. Котельные, расположенные в сельских населенных пунктах Комаричском районе, в основном, выполняют функцию обеспечения теплом школ, домов культуры, общественных зданий, производственных предприятий. Техническое состояние котельных района оценивается как хорошее. </w:t>
      </w:r>
      <w:r w:rsidR="00703F3A">
        <w:rPr>
          <w:rFonts w:ascii="Times New Roman" w:hAnsi="Times New Roman"/>
          <w:bCs/>
          <w:sz w:val="26"/>
          <w:szCs w:val="26"/>
        </w:rPr>
        <w:t>В настоящее время все социально значимые объекты газифицированы</w:t>
      </w:r>
      <w:r w:rsidR="00F51AD0" w:rsidRPr="000613C6">
        <w:rPr>
          <w:rFonts w:ascii="Times New Roman" w:eastAsia="Times New Roman" w:hAnsi="Times New Roman"/>
          <w:sz w:val="26"/>
          <w:szCs w:val="26"/>
          <w:lang w:eastAsia="ru-RU"/>
        </w:rPr>
        <w:t>.</w:t>
      </w:r>
    </w:p>
    <w:p w:rsidR="003A05A9" w:rsidRPr="000613C6" w:rsidRDefault="007F12D9" w:rsidP="00A85FF1">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613C6">
        <w:rPr>
          <w:rFonts w:ascii="Times New Roman" w:hAnsi="Times New Roman"/>
          <w:bCs/>
          <w:sz w:val="26"/>
          <w:szCs w:val="26"/>
        </w:rPr>
        <w:t xml:space="preserve">Основными источниками газоснабжения Комаричского района являются три газораспределительные станции (ГРС). </w:t>
      </w:r>
      <w:r w:rsidR="009E0182" w:rsidRPr="000613C6">
        <w:rPr>
          <w:rFonts w:ascii="Times New Roman" w:hAnsi="Times New Roman"/>
          <w:bCs/>
          <w:sz w:val="26"/>
          <w:szCs w:val="26"/>
        </w:rPr>
        <w:t xml:space="preserve">Природный газ поставляется потребителям через </w:t>
      </w:r>
      <w:proofErr w:type="spellStart"/>
      <w:r w:rsidR="009E0182" w:rsidRPr="000613C6">
        <w:rPr>
          <w:rFonts w:ascii="Times New Roman" w:hAnsi="Times New Roman"/>
          <w:bCs/>
          <w:sz w:val="26"/>
          <w:szCs w:val="26"/>
        </w:rPr>
        <w:t>ГРСпо</w:t>
      </w:r>
      <w:proofErr w:type="spellEnd"/>
      <w:r w:rsidR="009E0182" w:rsidRPr="000613C6">
        <w:rPr>
          <w:rFonts w:ascii="Times New Roman" w:hAnsi="Times New Roman"/>
          <w:bCs/>
          <w:sz w:val="26"/>
          <w:szCs w:val="26"/>
        </w:rPr>
        <w:t xml:space="preserve"> системе газопроводов-отводов от магистральных газопроводов. Общая протяженность газопроводов по Комаричскому муниципальному району составляет 458,0 км. </w:t>
      </w:r>
      <w:r w:rsidRPr="000613C6">
        <w:rPr>
          <w:rFonts w:ascii="Times New Roman" w:hAnsi="Times New Roman"/>
          <w:bCs/>
          <w:sz w:val="26"/>
          <w:szCs w:val="26"/>
        </w:rPr>
        <w:t>Уровень газификации населенных пунктов района один из самых высоких в области. За период с 2002 года в районе построено свыше 100 км газовых сетей</w:t>
      </w:r>
      <w:r w:rsidR="008C1AFE" w:rsidRPr="000613C6">
        <w:rPr>
          <w:rFonts w:ascii="Times New Roman" w:hAnsi="Times New Roman"/>
          <w:bCs/>
          <w:sz w:val="26"/>
          <w:szCs w:val="26"/>
        </w:rPr>
        <w:t xml:space="preserve"> низкого </w:t>
      </w:r>
      <w:r w:rsidR="009E1D1B" w:rsidRPr="000613C6">
        <w:rPr>
          <w:rFonts w:ascii="Times New Roman" w:hAnsi="Times New Roman"/>
          <w:bCs/>
          <w:sz w:val="26"/>
          <w:szCs w:val="26"/>
        </w:rPr>
        <w:t>и высокого</w:t>
      </w:r>
      <w:r w:rsidR="008C1AFE" w:rsidRPr="000613C6">
        <w:rPr>
          <w:rFonts w:ascii="Times New Roman" w:hAnsi="Times New Roman"/>
          <w:bCs/>
          <w:sz w:val="26"/>
          <w:szCs w:val="26"/>
        </w:rPr>
        <w:t xml:space="preserve"> давления, переведено на отопление от природного газа 28 </w:t>
      </w:r>
      <w:r w:rsidR="00980C35">
        <w:rPr>
          <w:rFonts w:ascii="Times New Roman" w:hAnsi="Times New Roman"/>
          <w:bCs/>
          <w:sz w:val="26"/>
          <w:szCs w:val="26"/>
        </w:rPr>
        <w:t xml:space="preserve">социально значимых </w:t>
      </w:r>
      <w:r w:rsidR="008C1AFE" w:rsidRPr="000613C6">
        <w:rPr>
          <w:rFonts w:ascii="Times New Roman" w:hAnsi="Times New Roman"/>
          <w:bCs/>
          <w:sz w:val="26"/>
          <w:szCs w:val="26"/>
        </w:rPr>
        <w:t>объектов, газифицировано свыше 3 тыс. квартир граждан. Развитие газификации населенных пунктов района позволяет обеспечить высокий социальный и экономический эффект: существенно улучшается качество жизни населения, при этом возрастает надежность теплоснабжения и обеспечивается устойчивое сохранение окружающей среды.</w:t>
      </w:r>
      <w:r w:rsidR="003A05A9" w:rsidRPr="000613C6">
        <w:rPr>
          <w:rFonts w:ascii="Times New Roman" w:eastAsia="Times New Roman" w:hAnsi="Times New Roman"/>
          <w:sz w:val="26"/>
          <w:szCs w:val="26"/>
          <w:lang w:eastAsia="ru-RU"/>
        </w:rPr>
        <w:t xml:space="preserve"> </w:t>
      </w:r>
    </w:p>
    <w:p w:rsidR="000613C6" w:rsidRDefault="009E0182" w:rsidP="000613C6">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0613C6">
        <w:rPr>
          <w:rFonts w:ascii="Times New Roman" w:eastAsia="Times New Roman" w:hAnsi="Times New Roman"/>
          <w:b/>
          <w:sz w:val="26"/>
          <w:szCs w:val="26"/>
          <w:lang w:eastAsia="ru-RU"/>
        </w:rPr>
        <w:t>Транспортная система.</w:t>
      </w:r>
    </w:p>
    <w:p w:rsidR="008C1AFE" w:rsidRPr="000613C6" w:rsidRDefault="003A05A9" w:rsidP="000613C6">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0613C6">
        <w:rPr>
          <w:rFonts w:ascii="Times New Roman" w:hAnsi="Times New Roman"/>
          <w:bCs/>
          <w:sz w:val="26"/>
          <w:szCs w:val="26"/>
        </w:rPr>
        <w:t xml:space="preserve">Транспортная </w:t>
      </w:r>
      <w:r w:rsidR="008C1AFE" w:rsidRPr="000613C6">
        <w:rPr>
          <w:rFonts w:ascii="Times New Roman" w:hAnsi="Times New Roman"/>
          <w:bCs/>
          <w:sz w:val="26"/>
          <w:szCs w:val="26"/>
        </w:rPr>
        <w:t>система Комаричского района, как совокупность путей сообщения, представлена двумя видами транспорта</w:t>
      </w:r>
      <w:r w:rsidR="00FC3F80">
        <w:rPr>
          <w:rFonts w:ascii="Times New Roman" w:hAnsi="Times New Roman"/>
          <w:bCs/>
          <w:sz w:val="26"/>
          <w:szCs w:val="26"/>
        </w:rPr>
        <w:t xml:space="preserve"> </w:t>
      </w:r>
      <w:r w:rsidR="008C1AFE" w:rsidRPr="000613C6">
        <w:rPr>
          <w:rFonts w:ascii="Times New Roman" w:hAnsi="Times New Roman"/>
          <w:bCs/>
          <w:sz w:val="26"/>
          <w:szCs w:val="26"/>
        </w:rPr>
        <w:t>- автомобильным и железнодорожным.</w:t>
      </w:r>
    </w:p>
    <w:p w:rsidR="008C1AFE" w:rsidRPr="000613C6" w:rsidRDefault="008C1AFE"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 xml:space="preserve">Район имеет выгодное транспортно-географическое положение и относительно развитую транспортную сеть. По территории Комаричского района проходит </w:t>
      </w:r>
      <w:r w:rsidRPr="000613C6">
        <w:rPr>
          <w:rFonts w:ascii="Times New Roman" w:hAnsi="Times New Roman"/>
          <w:bCs/>
          <w:sz w:val="26"/>
          <w:szCs w:val="26"/>
        </w:rPr>
        <w:lastRenderedPageBreak/>
        <w:t>транспортный коридор, образованный автодорогой федерального значения «Украина», железнодорожной линией Московской железной дороги.</w:t>
      </w:r>
    </w:p>
    <w:p w:rsidR="008C1AFE" w:rsidRPr="000613C6" w:rsidRDefault="008C1AFE"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Дорожная сеть Комаричского района представлена автомобильными дорогами общего пользования федерального, регионального (межмуниципального) и муниципального значения.</w:t>
      </w:r>
    </w:p>
    <w:p w:rsidR="008C1AFE" w:rsidRPr="000613C6" w:rsidRDefault="008C1AFE"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Общая протяженность автомобильных</w:t>
      </w:r>
      <w:r w:rsidR="00FC3F80">
        <w:rPr>
          <w:rFonts w:ascii="Times New Roman" w:hAnsi="Times New Roman"/>
          <w:bCs/>
          <w:sz w:val="26"/>
          <w:szCs w:val="26"/>
        </w:rPr>
        <w:t xml:space="preserve"> дорог в районе составляет 25</w:t>
      </w:r>
      <w:r w:rsidR="00980C35">
        <w:rPr>
          <w:rFonts w:ascii="Times New Roman" w:hAnsi="Times New Roman"/>
          <w:bCs/>
          <w:sz w:val="26"/>
          <w:szCs w:val="26"/>
        </w:rPr>
        <w:t>9,6</w:t>
      </w:r>
      <w:r w:rsidRPr="000613C6">
        <w:rPr>
          <w:rFonts w:ascii="Times New Roman" w:hAnsi="Times New Roman"/>
          <w:bCs/>
          <w:sz w:val="26"/>
          <w:szCs w:val="26"/>
        </w:rPr>
        <w:t xml:space="preserve"> км, из них с твердым покрытием</w:t>
      </w:r>
      <w:r w:rsidR="00EF3AE3">
        <w:rPr>
          <w:rFonts w:ascii="Times New Roman" w:hAnsi="Times New Roman"/>
          <w:bCs/>
          <w:sz w:val="26"/>
          <w:szCs w:val="26"/>
        </w:rPr>
        <w:t xml:space="preserve"> – 123,10 км, </w:t>
      </w:r>
      <w:r w:rsidR="00980C35" w:rsidRPr="00980C35">
        <w:rPr>
          <w:rFonts w:ascii="Times New Roman" w:hAnsi="Times New Roman"/>
          <w:bCs/>
          <w:sz w:val="26"/>
          <w:szCs w:val="26"/>
        </w:rPr>
        <w:t xml:space="preserve">из </w:t>
      </w:r>
      <w:proofErr w:type="gramStart"/>
      <w:r w:rsidR="00980C35" w:rsidRPr="00980C35">
        <w:rPr>
          <w:rFonts w:ascii="Times New Roman" w:hAnsi="Times New Roman"/>
          <w:bCs/>
          <w:sz w:val="26"/>
          <w:szCs w:val="26"/>
        </w:rPr>
        <w:t>них  с</w:t>
      </w:r>
      <w:proofErr w:type="gramEnd"/>
      <w:r w:rsidR="00980C35" w:rsidRPr="00980C35">
        <w:rPr>
          <w:rFonts w:ascii="Times New Roman" w:hAnsi="Times New Roman"/>
          <w:bCs/>
          <w:sz w:val="26"/>
          <w:szCs w:val="26"/>
        </w:rPr>
        <w:t xml:space="preserve"> усовершенствованным покрытием</w:t>
      </w:r>
      <w:r w:rsidR="00980C35">
        <w:rPr>
          <w:rFonts w:ascii="Times New Roman" w:hAnsi="Times New Roman"/>
          <w:bCs/>
          <w:sz w:val="26"/>
          <w:szCs w:val="26"/>
        </w:rPr>
        <w:t xml:space="preserve"> - 96,0 км, </w:t>
      </w:r>
      <w:r w:rsidR="00EF3AE3">
        <w:rPr>
          <w:rFonts w:ascii="Times New Roman" w:hAnsi="Times New Roman"/>
          <w:bCs/>
          <w:sz w:val="26"/>
          <w:szCs w:val="26"/>
        </w:rPr>
        <w:t>56,6</w:t>
      </w:r>
      <w:r w:rsidR="00FC3F80">
        <w:rPr>
          <w:rFonts w:ascii="Times New Roman" w:hAnsi="Times New Roman"/>
          <w:bCs/>
          <w:sz w:val="26"/>
          <w:szCs w:val="26"/>
        </w:rPr>
        <w:t xml:space="preserve"> </w:t>
      </w:r>
      <w:r w:rsidR="00F3063E" w:rsidRPr="000613C6">
        <w:rPr>
          <w:rFonts w:ascii="Times New Roman" w:hAnsi="Times New Roman"/>
          <w:bCs/>
          <w:sz w:val="26"/>
          <w:szCs w:val="26"/>
        </w:rPr>
        <w:t>км относится к дорогам федерального значения.</w:t>
      </w:r>
    </w:p>
    <w:p w:rsidR="00F3063E" w:rsidRPr="000613C6" w:rsidRDefault="00F3063E"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 xml:space="preserve">Общая протяженность автомобильных дорог </w:t>
      </w:r>
      <w:r w:rsidR="00EF3AE3" w:rsidRPr="00EF3AE3">
        <w:rPr>
          <w:rFonts w:ascii="Times New Roman" w:hAnsi="Times New Roman"/>
          <w:bCs/>
          <w:sz w:val="26"/>
          <w:szCs w:val="26"/>
        </w:rPr>
        <w:t>регионального и межмуниципального значения</w:t>
      </w:r>
      <w:r w:rsidRPr="000613C6">
        <w:rPr>
          <w:rFonts w:ascii="Times New Roman" w:hAnsi="Times New Roman"/>
          <w:bCs/>
          <w:sz w:val="26"/>
          <w:szCs w:val="26"/>
        </w:rPr>
        <w:t xml:space="preserve"> Кома</w:t>
      </w:r>
      <w:r w:rsidR="00EF3AE3">
        <w:rPr>
          <w:rFonts w:ascii="Times New Roman" w:hAnsi="Times New Roman"/>
          <w:bCs/>
          <w:sz w:val="26"/>
          <w:szCs w:val="26"/>
        </w:rPr>
        <w:t>ричского района составляет 19</w:t>
      </w:r>
      <w:r w:rsidR="00A267EA">
        <w:rPr>
          <w:rFonts w:ascii="Times New Roman" w:hAnsi="Times New Roman"/>
          <w:bCs/>
          <w:sz w:val="26"/>
          <w:szCs w:val="26"/>
        </w:rPr>
        <w:t>7</w:t>
      </w:r>
      <w:r w:rsidR="00EF3AE3">
        <w:rPr>
          <w:rFonts w:ascii="Times New Roman" w:hAnsi="Times New Roman"/>
          <w:bCs/>
          <w:sz w:val="26"/>
          <w:szCs w:val="26"/>
        </w:rPr>
        <w:t>,</w:t>
      </w:r>
      <w:r w:rsidR="00A267EA">
        <w:rPr>
          <w:rFonts w:ascii="Times New Roman" w:hAnsi="Times New Roman"/>
          <w:bCs/>
          <w:sz w:val="26"/>
          <w:szCs w:val="26"/>
        </w:rPr>
        <w:t>3</w:t>
      </w:r>
      <w:r w:rsidR="00EF3AE3">
        <w:rPr>
          <w:rFonts w:ascii="Times New Roman" w:hAnsi="Times New Roman"/>
          <w:bCs/>
          <w:sz w:val="26"/>
          <w:szCs w:val="26"/>
        </w:rPr>
        <w:t xml:space="preserve">75 км или 3,2 </w:t>
      </w:r>
      <w:r w:rsidRPr="000613C6">
        <w:rPr>
          <w:rFonts w:ascii="Times New Roman" w:hAnsi="Times New Roman"/>
          <w:bCs/>
          <w:sz w:val="26"/>
          <w:szCs w:val="26"/>
        </w:rPr>
        <w:t>% от общей протяженности автомобильных дорог Брянской области. Учитывая, что выгодное транспортно-географическое положение района является его конкурентным преимуществом, способствующим развитию экономики района, перспективное развитие транспортной системы района, в первую очередь, должно быть направлено на усиление его транзиторного потенциала, за счет реконструкции дорожного полотна и роста качества и количества сервисного обслуживания.</w:t>
      </w:r>
    </w:p>
    <w:p w:rsidR="008B74C7" w:rsidRPr="000613C6" w:rsidRDefault="00F3063E" w:rsidP="00A85FF1">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613C6">
        <w:rPr>
          <w:rFonts w:ascii="Times New Roman" w:hAnsi="Times New Roman"/>
          <w:bCs/>
          <w:sz w:val="26"/>
          <w:szCs w:val="26"/>
        </w:rPr>
        <w:t>Развитие транспортной системы Комаричского района должно быть направлено также на укрепление оп</w:t>
      </w:r>
      <w:r w:rsidR="00D30EAB" w:rsidRPr="000613C6">
        <w:rPr>
          <w:rFonts w:ascii="Times New Roman" w:hAnsi="Times New Roman"/>
          <w:bCs/>
          <w:sz w:val="26"/>
          <w:szCs w:val="26"/>
        </w:rPr>
        <w:t>о</w:t>
      </w:r>
      <w:r w:rsidRPr="000613C6">
        <w:rPr>
          <w:rFonts w:ascii="Times New Roman" w:hAnsi="Times New Roman"/>
          <w:bCs/>
          <w:sz w:val="26"/>
          <w:szCs w:val="26"/>
        </w:rPr>
        <w:t>рной дорожной сети на основе существующих автомобильных дорог со строительством соединительных участков и реконструкцией существующей сети автомобильных дорог.</w:t>
      </w:r>
    </w:p>
    <w:p w:rsidR="00F3063E" w:rsidRPr="000613C6" w:rsidRDefault="00F3063E"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Для достижения указанной цели необходимо решение следующих задач:</w:t>
      </w:r>
    </w:p>
    <w:p w:rsidR="00F3063E" w:rsidRPr="000613C6" w:rsidRDefault="00F3063E"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-увеличение финансового обеспечения на содержание автомобильных дорог общего пользования</w:t>
      </w:r>
      <w:r w:rsidR="00E35601" w:rsidRPr="000613C6">
        <w:rPr>
          <w:rFonts w:ascii="Times New Roman" w:hAnsi="Times New Roman"/>
          <w:bCs/>
          <w:sz w:val="26"/>
          <w:szCs w:val="26"/>
        </w:rPr>
        <w:t xml:space="preserve"> регионального и местного значения;</w:t>
      </w:r>
    </w:p>
    <w:p w:rsidR="00E35601" w:rsidRPr="000613C6" w:rsidRDefault="00E35601"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-улучшение транспортно-эксплуатационного состояния существующей сети автомобильных дорог, в первую очередь повышение качества дорожного полотна;</w:t>
      </w:r>
    </w:p>
    <w:p w:rsidR="00E35601" w:rsidRPr="000613C6" w:rsidRDefault="00E35601" w:rsidP="00A85FF1">
      <w:pPr>
        <w:autoSpaceDE w:val="0"/>
        <w:autoSpaceDN w:val="0"/>
        <w:adjustRightInd w:val="0"/>
        <w:spacing w:after="0" w:line="240" w:lineRule="auto"/>
        <w:ind w:firstLine="709"/>
        <w:jc w:val="both"/>
        <w:rPr>
          <w:rFonts w:ascii="Times New Roman" w:hAnsi="Times New Roman"/>
          <w:bCs/>
          <w:sz w:val="26"/>
          <w:szCs w:val="26"/>
        </w:rPr>
      </w:pPr>
      <w:r w:rsidRPr="000613C6">
        <w:rPr>
          <w:rFonts w:ascii="Times New Roman" w:hAnsi="Times New Roman"/>
          <w:bCs/>
          <w:sz w:val="26"/>
          <w:szCs w:val="26"/>
        </w:rPr>
        <w:t>-создание сети автомобильных дорог с твердым покрытием в сельской местности, обеспечивающей связи всех населенных пунктов с центрами сельских администраций.</w:t>
      </w:r>
    </w:p>
    <w:p w:rsidR="003404F3" w:rsidRPr="000613C6" w:rsidRDefault="0057463D" w:rsidP="00D30EAB">
      <w:pPr>
        <w:spacing w:after="0" w:line="198" w:lineRule="atLeast"/>
        <w:ind w:firstLine="709"/>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Основные мероприятия планируемые к реализации</w:t>
      </w:r>
      <w:r w:rsidR="00D30EAB" w:rsidRPr="000613C6">
        <w:rPr>
          <w:rFonts w:ascii="Times New Roman" w:eastAsia="Times New Roman" w:hAnsi="Times New Roman"/>
          <w:sz w:val="26"/>
          <w:szCs w:val="26"/>
          <w:lang w:eastAsia="ru-RU"/>
        </w:rPr>
        <w:t xml:space="preserve"> Программы содержатся в Приложении №1</w:t>
      </w:r>
    </w:p>
    <w:p w:rsidR="00715ACB" w:rsidRPr="000613C6" w:rsidRDefault="00715ACB" w:rsidP="00D30EAB">
      <w:pPr>
        <w:spacing w:after="0" w:line="198" w:lineRule="atLeast"/>
        <w:ind w:firstLine="709"/>
        <w:textAlignment w:val="baseline"/>
        <w:rPr>
          <w:rFonts w:ascii="Times New Roman" w:eastAsia="Times New Roman" w:hAnsi="Times New Roman"/>
          <w:sz w:val="26"/>
          <w:szCs w:val="26"/>
          <w:lang w:eastAsia="ru-RU"/>
        </w:rPr>
      </w:pPr>
    </w:p>
    <w:p w:rsidR="00715ACB" w:rsidRPr="000613C6" w:rsidRDefault="00905755" w:rsidP="00905755">
      <w:pPr>
        <w:jc w:val="center"/>
        <w:rPr>
          <w:rFonts w:ascii="Times New Roman" w:hAnsi="Times New Roman"/>
          <w:b/>
          <w:sz w:val="26"/>
          <w:szCs w:val="26"/>
          <w:lang w:eastAsia="ru-RU"/>
        </w:rPr>
      </w:pPr>
      <w:r w:rsidRPr="000613C6">
        <w:rPr>
          <w:rFonts w:ascii="Times New Roman" w:hAnsi="Times New Roman"/>
          <w:b/>
          <w:sz w:val="26"/>
          <w:szCs w:val="26"/>
          <w:lang w:eastAsia="ru-RU"/>
        </w:rPr>
        <w:t>2. Цель и</w:t>
      </w:r>
      <w:r w:rsidR="00715ACB" w:rsidRPr="000613C6">
        <w:rPr>
          <w:rFonts w:ascii="Times New Roman" w:hAnsi="Times New Roman"/>
          <w:b/>
          <w:sz w:val="26"/>
          <w:szCs w:val="26"/>
          <w:lang w:eastAsia="ru-RU"/>
        </w:rPr>
        <w:t xml:space="preserve"> задачи муниципальной программы.</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Целью программы является создание системы управления процессом,</w:t>
      </w:r>
      <w:r w:rsidR="00C57612" w:rsidRPr="000613C6">
        <w:rPr>
          <w:rFonts w:ascii="Times New Roman" w:hAnsi="Times New Roman"/>
          <w:sz w:val="26"/>
          <w:szCs w:val="26"/>
          <w:lang w:eastAsia="ru-RU"/>
        </w:rPr>
        <w:t xml:space="preserve"> </w:t>
      </w:r>
      <w:r w:rsidRPr="000613C6">
        <w:rPr>
          <w:rFonts w:ascii="Times New Roman" w:hAnsi="Times New Roman"/>
          <w:sz w:val="26"/>
          <w:szCs w:val="26"/>
          <w:lang w:eastAsia="ru-RU"/>
        </w:rPr>
        <w:t>способную обеспечить снижение расходов бюджетов всех уровней, средств организаций и населения на топливо, тепловую энергию, воду</w:t>
      </w:r>
      <w:r w:rsidR="00C57612" w:rsidRPr="000613C6">
        <w:rPr>
          <w:rFonts w:ascii="Times New Roman" w:hAnsi="Times New Roman"/>
          <w:sz w:val="26"/>
          <w:szCs w:val="26"/>
          <w:lang w:eastAsia="ru-RU"/>
        </w:rPr>
        <w:t xml:space="preserve"> при одновременном повышении над</w:t>
      </w:r>
      <w:r w:rsidRPr="000613C6">
        <w:rPr>
          <w:rFonts w:ascii="Times New Roman" w:hAnsi="Times New Roman"/>
          <w:sz w:val="26"/>
          <w:szCs w:val="26"/>
          <w:lang w:eastAsia="ru-RU"/>
        </w:rPr>
        <w:t>ежности и качества услуг на тепло, водоснабжение как за счет реализации мероприятий по устранению сверхнормативных потерь при транспортировке и передаче энергоресурсов, так и за счет повышения эффективности их использования конечными потребителями.</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Осуществление мероприятий по модернизации объектов коммунальной инфраструктуры на территории Комаричского муниципального района приведет к улучшению состояния коммунальной инфраструктуры и, как следствие, к повышению качества предоставления коммунальных услуг.</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Программа основана на следующих базовых принципах:</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lastRenderedPageBreak/>
        <w:t>-</w:t>
      </w:r>
      <w:r w:rsidR="00AA3876" w:rsidRPr="000613C6">
        <w:rPr>
          <w:rFonts w:ascii="Times New Roman" w:hAnsi="Times New Roman"/>
          <w:sz w:val="26"/>
          <w:szCs w:val="26"/>
          <w:lang w:eastAsia="ru-RU"/>
        </w:rPr>
        <w:t>софинансирование</w:t>
      </w:r>
      <w:r w:rsidRPr="000613C6">
        <w:rPr>
          <w:rFonts w:ascii="Times New Roman" w:hAnsi="Times New Roman"/>
          <w:sz w:val="26"/>
          <w:szCs w:val="26"/>
          <w:lang w:eastAsia="ru-RU"/>
        </w:rPr>
        <w:t xml:space="preserve"> проектов модернизации объектов коммунальной инфраструктуры с привлечением бюджетных средств и средств внебюджетных источников;</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Развитие различных форм государственно-частного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 xml:space="preserve">- открытый отбор проектов модернизации объектов коммунальной </w:t>
      </w:r>
      <w:r w:rsidR="00AA70FF" w:rsidRPr="000613C6">
        <w:rPr>
          <w:rFonts w:ascii="Times New Roman" w:hAnsi="Times New Roman"/>
          <w:sz w:val="26"/>
          <w:szCs w:val="26"/>
          <w:lang w:eastAsia="ru-RU"/>
        </w:rPr>
        <w:t>инфраструктуры</w:t>
      </w:r>
      <w:r w:rsidRPr="000613C6">
        <w:rPr>
          <w:rFonts w:ascii="Times New Roman" w:hAnsi="Times New Roman"/>
          <w:sz w:val="26"/>
          <w:szCs w:val="26"/>
          <w:lang w:eastAsia="ru-RU"/>
        </w:rPr>
        <w:t>.</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Для достижения поставленных целей бюджетные средства, направляемые на реализацию Программы, должны быть предоставлены для выполнения проектов модернизации объектов коммунальной инфраструктуры, связанных с реконс</w:t>
      </w:r>
      <w:r w:rsidR="00097297" w:rsidRPr="000613C6">
        <w:rPr>
          <w:rFonts w:ascii="Times New Roman" w:hAnsi="Times New Roman"/>
          <w:sz w:val="26"/>
          <w:szCs w:val="26"/>
          <w:lang w:eastAsia="ru-RU"/>
        </w:rPr>
        <w:t xml:space="preserve">трукцией существующих объектов </w:t>
      </w:r>
      <w:r w:rsidRPr="000613C6">
        <w:rPr>
          <w:rFonts w:ascii="Times New Roman" w:hAnsi="Times New Roman"/>
          <w:sz w:val="26"/>
          <w:szCs w:val="26"/>
          <w:lang w:eastAsia="ru-RU"/>
        </w:rPr>
        <w:t>с высоким уровнем износа, а также со строительством новых объектов, направленных на замену объектов с высоким уровнем износа.</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Изношенность основных фондов на предприятиях ЖКХ не позволяет предоставлять качественные услуги населению. Обеспечение устойчивой и надежной работы объектов ЖКХ требует последовательного целенаправленного технического перевооружения всего жилищно-коммунального хозя</w:t>
      </w:r>
      <w:r w:rsidR="00097297" w:rsidRPr="000613C6">
        <w:rPr>
          <w:rFonts w:ascii="Times New Roman" w:hAnsi="Times New Roman"/>
          <w:sz w:val="26"/>
          <w:szCs w:val="26"/>
          <w:lang w:eastAsia="ru-RU"/>
        </w:rPr>
        <w:t>й</w:t>
      </w:r>
      <w:r w:rsidRPr="000613C6">
        <w:rPr>
          <w:rFonts w:ascii="Times New Roman" w:hAnsi="Times New Roman"/>
          <w:sz w:val="26"/>
          <w:szCs w:val="26"/>
          <w:lang w:eastAsia="ru-RU"/>
        </w:rPr>
        <w:t>ства.</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Наряду с модернизацией объектов ЖКХ необходимо проводить работу по усовершенствованию технологий энергосбережения:</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-разработка схем инженерных сетей (схемы водоснабжения и водоотведения, схемы теплоснабжения);</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-наладка гидравлических режимов;</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-снижение потерь в сетях;</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-наладить учет подаваемого тепла, воды, газа;</w:t>
      </w:r>
    </w:p>
    <w:p w:rsidR="00715ACB" w:rsidRPr="000613C6" w:rsidRDefault="00715ACB" w:rsidP="00905755">
      <w:pPr>
        <w:spacing w:after="0"/>
        <w:ind w:firstLine="709"/>
        <w:jc w:val="both"/>
        <w:rPr>
          <w:rFonts w:ascii="Times New Roman" w:hAnsi="Times New Roman"/>
          <w:sz w:val="26"/>
          <w:szCs w:val="26"/>
          <w:lang w:eastAsia="ru-RU"/>
        </w:rPr>
      </w:pPr>
      <w:r w:rsidRPr="000613C6">
        <w:rPr>
          <w:rFonts w:ascii="Times New Roman" w:hAnsi="Times New Roman"/>
          <w:sz w:val="26"/>
          <w:szCs w:val="26"/>
          <w:lang w:eastAsia="ru-RU"/>
        </w:rPr>
        <w:t>-снижение расходов тепла у потребителей и т.д.</w:t>
      </w:r>
    </w:p>
    <w:p w:rsidR="00715ACB" w:rsidRPr="000613C6" w:rsidRDefault="00715ACB" w:rsidP="00905755">
      <w:pPr>
        <w:spacing w:after="0"/>
        <w:ind w:firstLine="709"/>
        <w:jc w:val="both"/>
        <w:rPr>
          <w:rFonts w:ascii="Times New Roman" w:hAnsi="Times New Roman"/>
          <w:b/>
          <w:sz w:val="26"/>
          <w:szCs w:val="26"/>
          <w:lang w:eastAsia="ru-RU"/>
        </w:rPr>
      </w:pPr>
      <w:r w:rsidRPr="000613C6">
        <w:rPr>
          <w:rFonts w:ascii="Times New Roman" w:hAnsi="Times New Roman"/>
          <w:sz w:val="26"/>
          <w:szCs w:val="26"/>
          <w:lang w:eastAsia="ru-RU"/>
        </w:rPr>
        <w:t>Одним из важнейших направлений для решения данных задач является совершенствование системы тарифного регулирования в коммунальном комплексе. Другим немаловажным направлением является привлечение к управлению объектами коммунальной инфраструктуры на конкурсной основе организаций различных форм собственности и формирование договорных отношений между администрацией Комаричского муниципального района и организациями коммунального комплекса.</w:t>
      </w:r>
    </w:p>
    <w:p w:rsidR="00715ACB" w:rsidRPr="000613C6" w:rsidRDefault="00715ACB" w:rsidP="00C57612">
      <w:pPr>
        <w:spacing w:after="0"/>
        <w:jc w:val="both"/>
        <w:rPr>
          <w:rFonts w:ascii="Times New Roman" w:hAnsi="Times New Roman"/>
          <w:b/>
          <w:sz w:val="26"/>
          <w:szCs w:val="26"/>
          <w:lang w:eastAsia="ru-RU"/>
        </w:rPr>
      </w:pPr>
    </w:p>
    <w:p w:rsidR="00715ACB" w:rsidRPr="000613C6" w:rsidRDefault="00715ACB" w:rsidP="00012F4D">
      <w:pPr>
        <w:spacing w:after="0"/>
        <w:jc w:val="center"/>
        <w:rPr>
          <w:rFonts w:ascii="Times New Roman" w:hAnsi="Times New Roman"/>
          <w:b/>
          <w:sz w:val="26"/>
          <w:szCs w:val="26"/>
          <w:lang w:eastAsia="ru-RU"/>
        </w:rPr>
      </w:pPr>
      <w:r w:rsidRPr="000613C6">
        <w:rPr>
          <w:rFonts w:ascii="Times New Roman" w:hAnsi="Times New Roman"/>
          <w:b/>
          <w:sz w:val="26"/>
          <w:szCs w:val="26"/>
          <w:lang w:eastAsia="ru-RU"/>
        </w:rPr>
        <w:t>3. Анализ рисков реализации муниципальной программы и описание мер управления рисками реализации муниципальной программы.</w:t>
      </w:r>
    </w:p>
    <w:p w:rsidR="00905755" w:rsidRPr="000613C6" w:rsidRDefault="00715ACB"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br/>
      </w:r>
      <w:r w:rsidR="00012F4D" w:rsidRPr="000613C6">
        <w:rPr>
          <w:rFonts w:ascii="Times New Roman" w:eastAsia="Times New Roman" w:hAnsi="Times New Roman"/>
          <w:sz w:val="26"/>
          <w:szCs w:val="26"/>
          <w:lang w:eastAsia="ru-RU"/>
        </w:rPr>
        <w:t xml:space="preserve">          </w:t>
      </w:r>
      <w:r w:rsidRPr="000613C6">
        <w:rPr>
          <w:rFonts w:ascii="Times New Roman" w:eastAsia="Times New Roman" w:hAnsi="Times New Roman"/>
          <w:sz w:val="26"/>
          <w:szCs w:val="26"/>
          <w:lang w:eastAsia="ru-RU"/>
        </w:rPr>
        <w:t xml:space="preserve">При реализации муниципальной </w:t>
      </w:r>
      <w:r w:rsidR="00905755" w:rsidRPr="000613C6">
        <w:rPr>
          <w:rFonts w:ascii="Times New Roman" w:eastAsia="Times New Roman" w:hAnsi="Times New Roman"/>
          <w:sz w:val="26"/>
          <w:szCs w:val="26"/>
          <w:lang w:eastAsia="ru-RU"/>
        </w:rPr>
        <w:t>программы осуществляются меры, на</w:t>
      </w:r>
      <w:r w:rsidRPr="000613C6">
        <w:rPr>
          <w:rFonts w:ascii="Times New Roman" w:eastAsia="Times New Roman" w:hAnsi="Times New Roman"/>
          <w:sz w:val="26"/>
          <w:szCs w:val="26"/>
          <w:lang w:eastAsia="ru-RU"/>
        </w:rPr>
        <w:t>правленные на снижение последствий рисков и повышение уровня гарантированности достижения предусмотренных в муниципальной программе конечных результатов.</w:t>
      </w:r>
      <w:r w:rsidR="00905755" w:rsidRPr="000613C6">
        <w:rPr>
          <w:rFonts w:ascii="Times New Roman" w:eastAsia="Times New Roman" w:hAnsi="Times New Roman"/>
          <w:sz w:val="26"/>
          <w:szCs w:val="26"/>
          <w:lang w:eastAsia="ru-RU"/>
        </w:rPr>
        <w:t xml:space="preserve"> </w:t>
      </w:r>
    </w:p>
    <w:p w:rsidR="00012F4D" w:rsidRPr="000613C6" w:rsidRDefault="00715ACB" w:rsidP="00905755">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На основе анализа мероприятий, предлагаемых для реализации в рамках настоящей муниципальной программы, выделены следующие риски ее реализации.</w:t>
      </w:r>
      <w:r w:rsidR="00012F4D" w:rsidRPr="000613C6">
        <w:rPr>
          <w:rFonts w:ascii="Times New Roman" w:eastAsia="Times New Roman" w:hAnsi="Times New Roman"/>
          <w:sz w:val="26"/>
          <w:szCs w:val="26"/>
          <w:lang w:eastAsia="ru-RU"/>
        </w:rPr>
        <w:t xml:space="preserve"> </w:t>
      </w:r>
    </w:p>
    <w:p w:rsidR="00EF3AE3" w:rsidRDefault="00715ACB" w:rsidP="00905755">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lastRenderedPageBreak/>
        <w:t>Риски, возникающие в ходе реализации мероприятий программы, условно делятся на следующие группы</w:t>
      </w:r>
      <w:r w:rsidR="000613C6">
        <w:rPr>
          <w:rFonts w:ascii="Times New Roman" w:eastAsia="Times New Roman" w:hAnsi="Times New Roman"/>
          <w:sz w:val="26"/>
          <w:szCs w:val="26"/>
          <w:lang w:eastAsia="ru-RU"/>
        </w:rPr>
        <w:t>:</w:t>
      </w:r>
    </w:p>
    <w:p w:rsidR="00EF3AE3" w:rsidRDefault="00715ACB" w:rsidP="00905755">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1. Группа социально-экономических рисков. Данные риски связаны с изменениями экономической деятельности муниципального образования, внутренней социально-экономической среды, в том числе промышленного развития территории, социальной напряженности и уровня социального благополучия. В группе социально-экономических рисков можно выделить следующие факторы, влияющие на возникновение рисков:</w:t>
      </w:r>
      <w:r w:rsidR="00EF3AE3">
        <w:rPr>
          <w:rFonts w:ascii="Times New Roman" w:eastAsia="Times New Roman" w:hAnsi="Times New Roman"/>
          <w:sz w:val="26"/>
          <w:szCs w:val="26"/>
          <w:lang w:eastAsia="ru-RU"/>
        </w:rPr>
        <w:t xml:space="preserve"> </w:t>
      </w:r>
    </w:p>
    <w:p w:rsidR="00EF3AE3"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 политический фактор, который выражается в изменениях политической системы, расстановке политических сил в обществе, политической нестабильности;</w:t>
      </w:r>
    </w:p>
    <w:p w:rsidR="00EF3AE3"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 экологический фактор выступает как возможность потерь, связанных с природными катастрофами, ухудшением экологической ситуации;</w:t>
      </w:r>
    </w:p>
    <w:p w:rsidR="00EF3AE3"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 фактор финансового регулирования, включающий изменения инвестиционной привлекательности муниципального образования, экономических нормативов, валютного регулирования, процентной политики, регулирования рынка ценных бумаг</w:t>
      </w:r>
      <w:r w:rsidR="000613C6">
        <w:rPr>
          <w:rFonts w:ascii="Times New Roman" w:eastAsia="Times New Roman" w:hAnsi="Times New Roman"/>
          <w:sz w:val="26"/>
          <w:szCs w:val="26"/>
          <w:lang w:eastAsia="ru-RU"/>
        </w:rPr>
        <w:t>;</w:t>
      </w:r>
    </w:p>
    <w:p w:rsidR="00EF3AE3"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 прочие факторы, возникающие в связи с влиянием инфляции, экономических преступлений, недобросовестностью хозяйственных партнеров, возможностями неисполнения, неполного или некачественного исполнения партнерами взятых на себя обязательств</w:t>
      </w:r>
      <w:r w:rsidR="00EF3AE3">
        <w:rPr>
          <w:rFonts w:ascii="Times New Roman" w:eastAsia="Times New Roman" w:hAnsi="Times New Roman"/>
          <w:sz w:val="26"/>
          <w:szCs w:val="26"/>
          <w:lang w:eastAsia="ru-RU"/>
        </w:rPr>
        <w:t>.</w:t>
      </w:r>
    </w:p>
    <w:p w:rsidR="00EF3AE3"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2. Группа нормативно-правовых рисков. Риски данной группы связаны с изменениями федерального и регионального законодательства в сфере бюджетно-налоговой и финансовой политики, и, как следствие, сопряжены с возникновением несогласованности нормативных правовых актов, принятых в рамках программы, с новыми требованиями федерального и регионального законодательства.</w:t>
      </w:r>
    </w:p>
    <w:p w:rsidR="00EF3AE3"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3. Группа операционных рисков. Риски этой группы возникают в процессе реализации своих функций бюджетными учреждениями, муниципальными унитарными предприятиями, автономными учреждениями и т.п. и обусловлены недостаточной квалификацией работников и руководителей</w:t>
      </w:r>
      <w:r w:rsidR="000613C6">
        <w:rPr>
          <w:rFonts w:ascii="Times New Roman" w:eastAsia="Times New Roman" w:hAnsi="Times New Roman"/>
          <w:sz w:val="26"/>
          <w:szCs w:val="26"/>
          <w:lang w:eastAsia="ru-RU"/>
        </w:rPr>
        <w:t>.</w:t>
      </w:r>
    </w:p>
    <w:p w:rsidR="00EF3AE3"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4. Группа системных рисков. Данные риски связаны с недостаточной квалификацией муниципальных служащих, недобросовестным исполнением ими своих обязанностей, а также с утверждением в рамках реализации программы нормативно-правовых актов, которые не в полной мере учитывают особенности мероприятий и недостаточно точно регламентируют процессы в системе управления муниципальными</w:t>
      </w:r>
      <w:r w:rsidR="000613C6">
        <w:rPr>
          <w:rFonts w:ascii="Times New Roman" w:eastAsia="Times New Roman" w:hAnsi="Times New Roman"/>
          <w:sz w:val="26"/>
          <w:szCs w:val="26"/>
          <w:lang w:eastAsia="ru-RU"/>
        </w:rPr>
        <w:t xml:space="preserve"> </w:t>
      </w:r>
      <w:r w:rsidRPr="000613C6">
        <w:rPr>
          <w:rFonts w:ascii="Times New Roman" w:eastAsia="Times New Roman" w:hAnsi="Times New Roman"/>
          <w:sz w:val="26"/>
          <w:szCs w:val="26"/>
          <w:lang w:eastAsia="ru-RU"/>
        </w:rPr>
        <w:t>финансами</w:t>
      </w:r>
      <w:r w:rsidR="000613C6">
        <w:rPr>
          <w:rFonts w:ascii="Times New Roman" w:eastAsia="Times New Roman" w:hAnsi="Times New Roman"/>
          <w:sz w:val="26"/>
          <w:szCs w:val="26"/>
          <w:lang w:eastAsia="ru-RU"/>
        </w:rPr>
        <w:t>.</w:t>
      </w:r>
    </w:p>
    <w:p w:rsidR="00EF3AE3"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5. Специфические риски. Риски, характерные только для данного мероприятия. Данная группа рисков носит в основном методологический характер и выражается в некачественном формировании методик, которые не учитывают всех особенностей нормативно-правового регулирования, экономико-финансовых и управленческо-административных взаимоотношений, характерных для реализации каждого мероприятия программы реформирования, а также в некорректном применении этих методик</w:t>
      </w:r>
      <w:r w:rsidR="000613C6">
        <w:rPr>
          <w:rFonts w:ascii="Times New Roman" w:eastAsia="Times New Roman" w:hAnsi="Times New Roman"/>
          <w:sz w:val="26"/>
          <w:szCs w:val="26"/>
          <w:lang w:eastAsia="ru-RU"/>
        </w:rPr>
        <w:t>.</w:t>
      </w:r>
    </w:p>
    <w:p w:rsidR="001D0F10"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lastRenderedPageBreak/>
        <w:t>Основными мерами управления рисками с целью минимизации их влияния на достижение целей программы выступают следующие:</w:t>
      </w:r>
    </w:p>
    <w:p w:rsidR="001D0F10"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 мониторинг;</w:t>
      </w:r>
      <w:r w:rsidR="001D0F10">
        <w:rPr>
          <w:rFonts w:ascii="Times New Roman" w:eastAsia="Times New Roman" w:hAnsi="Times New Roman"/>
          <w:sz w:val="26"/>
          <w:szCs w:val="26"/>
          <w:lang w:eastAsia="ru-RU"/>
        </w:rPr>
        <w:t xml:space="preserve"> открытость и подотчетность</w:t>
      </w:r>
      <w:r w:rsidRPr="000613C6">
        <w:rPr>
          <w:rFonts w:ascii="Times New Roman" w:eastAsia="Times New Roman" w:hAnsi="Times New Roman"/>
          <w:sz w:val="26"/>
          <w:szCs w:val="26"/>
          <w:lang w:eastAsia="ru-RU"/>
        </w:rPr>
        <w:t>;</w:t>
      </w:r>
    </w:p>
    <w:p w:rsidR="001D0F10"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 научно-методическое и экспертно-аналитическое сопровождение;</w:t>
      </w:r>
    </w:p>
    <w:p w:rsidR="00715ACB" w:rsidRPr="000613C6" w:rsidRDefault="00715ACB" w:rsidP="00EF3AE3">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 xml:space="preserve">- </w:t>
      </w:r>
      <w:r w:rsidR="000613C6">
        <w:rPr>
          <w:rFonts w:ascii="Times New Roman" w:eastAsia="Times New Roman" w:hAnsi="Times New Roman"/>
          <w:sz w:val="26"/>
          <w:szCs w:val="26"/>
          <w:lang w:eastAsia="ru-RU"/>
        </w:rPr>
        <w:t xml:space="preserve"> </w:t>
      </w:r>
      <w:r w:rsidRPr="000613C6">
        <w:rPr>
          <w:rFonts w:ascii="Times New Roman" w:eastAsia="Times New Roman" w:hAnsi="Times New Roman"/>
          <w:sz w:val="26"/>
          <w:szCs w:val="26"/>
          <w:lang w:eastAsia="ru-RU"/>
        </w:rPr>
        <w:t>информационное сопровождение и общественные коммуникации.</w:t>
      </w:r>
    </w:p>
    <w:p w:rsidR="00715ACB" w:rsidRPr="000613C6" w:rsidRDefault="00667BE1" w:rsidP="00012F4D">
      <w:pPr>
        <w:spacing w:after="0"/>
        <w:jc w:val="center"/>
        <w:textAlignment w:val="baseline"/>
        <w:rPr>
          <w:rFonts w:ascii="Times New Roman" w:eastAsia="Times New Roman" w:hAnsi="Times New Roman"/>
          <w:b/>
          <w:sz w:val="26"/>
          <w:szCs w:val="26"/>
          <w:lang w:eastAsia="ru-RU"/>
        </w:rPr>
      </w:pPr>
      <w:r w:rsidRPr="000613C6">
        <w:rPr>
          <w:rFonts w:ascii="Times New Roman" w:eastAsia="Times New Roman" w:hAnsi="Times New Roman"/>
          <w:b/>
          <w:sz w:val="26"/>
          <w:szCs w:val="26"/>
          <w:lang w:eastAsia="ru-RU"/>
        </w:rPr>
        <w:t>4. Оценка эффективности Программы.</w:t>
      </w:r>
    </w:p>
    <w:p w:rsidR="00667BE1" w:rsidRPr="000613C6" w:rsidRDefault="00667BE1"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 xml:space="preserve">Эффективность реализации программы и использования выделенных с этой цель </w:t>
      </w:r>
      <w:r w:rsidR="0058361B" w:rsidRPr="000613C6">
        <w:rPr>
          <w:rFonts w:ascii="Times New Roman" w:eastAsia="Times New Roman" w:hAnsi="Times New Roman"/>
          <w:sz w:val="26"/>
          <w:szCs w:val="26"/>
          <w:lang w:eastAsia="ru-RU"/>
        </w:rPr>
        <w:t>средств обеспечивается</w:t>
      </w:r>
      <w:r w:rsidRPr="000613C6">
        <w:rPr>
          <w:rFonts w:ascii="Times New Roman" w:eastAsia="Times New Roman" w:hAnsi="Times New Roman"/>
          <w:sz w:val="26"/>
          <w:szCs w:val="26"/>
          <w:lang w:eastAsia="ru-RU"/>
        </w:rPr>
        <w:t xml:space="preserve"> за счет:</w:t>
      </w:r>
    </w:p>
    <w:p w:rsidR="00667BE1" w:rsidRPr="000613C6" w:rsidRDefault="00667BE1"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-исключения возможности нецелевого использования бюджетных средств;</w:t>
      </w:r>
    </w:p>
    <w:p w:rsidR="00667BE1" w:rsidRPr="000613C6" w:rsidRDefault="00667BE1"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 xml:space="preserve">-прозрачности прохождения средств </w:t>
      </w:r>
      <w:r w:rsidR="00AA70FF" w:rsidRPr="000613C6">
        <w:rPr>
          <w:rFonts w:ascii="Times New Roman" w:eastAsia="Times New Roman" w:hAnsi="Times New Roman"/>
          <w:sz w:val="26"/>
          <w:szCs w:val="26"/>
          <w:lang w:eastAsia="ru-RU"/>
        </w:rPr>
        <w:t>федерального</w:t>
      </w:r>
      <w:r w:rsidRPr="000613C6">
        <w:rPr>
          <w:rFonts w:ascii="Times New Roman" w:eastAsia="Times New Roman" w:hAnsi="Times New Roman"/>
          <w:sz w:val="26"/>
          <w:szCs w:val="26"/>
          <w:lang w:eastAsia="ru-RU"/>
        </w:rPr>
        <w:t xml:space="preserve"> бюджета;</w:t>
      </w:r>
    </w:p>
    <w:p w:rsidR="00667BE1" w:rsidRPr="000613C6" w:rsidRDefault="00667BE1"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-привлечение средств бюджетов областного, местного, а также внебюджетных и других источников</w:t>
      </w:r>
    </w:p>
    <w:p w:rsidR="00667BE1" w:rsidRPr="000613C6" w:rsidRDefault="00667BE1"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Успешное выполнение мероприятий Программы позволит обеспечить снижение уровня износа объектов коммунальной инфраструктуры, повышение качества и надежности коммунальных услуг, улучшение экологической ситуации в Комаричском муниципальном районе.</w:t>
      </w:r>
    </w:p>
    <w:p w:rsidR="00667BE1" w:rsidRPr="000613C6" w:rsidRDefault="00667BE1"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Успешная реализация Программы позволит:</w:t>
      </w:r>
    </w:p>
    <w:p w:rsidR="00667BE1" w:rsidRPr="000613C6" w:rsidRDefault="00667BE1"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-обеспечить жителей района бесперебойным, безопасным предоставлением коммунальных услуг</w:t>
      </w:r>
      <w:r w:rsidR="00FB27C1" w:rsidRPr="000613C6">
        <w:rPr>
          <w:rFonts w:ascii="Times New Roman" w:eastAsia="Times New Roman" w:hAnsi="Times New Roman"/>
          <w:sz w:val="26"/>
          <w:szCs w:val="26"/>
          <w:lang w:eastAsia="ru-RU"/>
        </w:rPr>
        <w:t xml:space="preserve"> в сферах: электроснабжения, водоотведения, водоснабжения, теплоснабжения;</w:t>
      </w:r>
    </w:p>
    <w:p w:rsidR="00FB27C1" w:rsidRPr="000613C6" w:rsidRDefault="00FB27C1"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 xml:space="preserve">-восстановить ветхие инженерные сети и </w:t>
      </w:r>
      <w:r w:rsidR="0058361B" w:rsidRPr="000613C6">
        <w:rPr>
          <w:rFonts w:ascii="Times New Roman" w:eastAsia="Times New Roman" w:hAnsi="Times New Roman"/>
          <w:sz w:val="26"/>
          <w:szCs w:val="26"/>
          <w:lang w:eastAsia="ru-RU"/>
        </w:rPr>
        <w:t>другие объекты</w:t>
      </w:r>
      <w:r w:rsidRPr="000613C6">
        <w:rPr>
          <w:rFonts w:ascii="Times New Roman" w:eastAsia="Times New Roman" w:hAnsi="Times New Roman"/>
          <w:sz w:val="26"/>
          <w:szCs w:val="26"/>
          <w:lang w:eastAsia="ru-RU"/>
        </w:rPr>
        <w:t xml:space="preserve"> жилищно-коммунального хозяйства района;</w:t>
      </w:r>
    </w:p>
    <w:p w:rsidR="003F320F" w:rsidRPr="000613C6" w:rsidRDefault="00FB27C1"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-сократить ежегодные потери воды в системе водоснабжения.</w:t>
      </w:r>
    </w:p>
    <w:p w:rsidR="00186CBA" w:rsidRPr="000613C6" w:rsidRDefault="00186CBA" w:rsidP="00012F4D">
      <w:pPr>
        <w:spacing w:after="0"/>
        <w:jc w:val="center"/>
        <w:textAlignment w:val="baseline"/>
        <w:rPr>
          <w:rFonts w:ascii="Times New Roman" w:eastAsia="Times New Roman" w:hAnsi="Times New Roman"/>
          <w:b/>
          <w:sz w:val="26"/>
          <w:szCs w:val="26"/>
          <w:lang w:eastAsia="ru-RU"/>
        </w:rPr>
      </w:pPr>
      <w:r w:rsidRPr="000613C6">
        <w:rPr>
          <w:rFonts w:ascii="Times New Roman" w:eastAsia="Times New Roman" w:hAnsi="Times New Roman"/>
          <w:b/>
          <w:sz w:val="26"/>
          <w:szCs w:val="26"/>
          <w:lang w:eastAsia="ru-RU"/>
        </w:rPr>
        <w:t>5. Система управления реализацией Программой.</w:t>
      </w:r>
    </w:p>
    <w:p w:rsidR="00186CBA" w:rsidRPr="000613C6" w:rsidRDefault="00186CBA"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 xml:space="preserve">Оперативное управление реализацией Программы возлагается на главу администрации района. Для организационного сопровождения конкретных мероприятий возможно создание рабочих групп, в состав которых будут входить представители инвестора, администрации, других участников и заинтересованных сторон по мероприятию. Организация управления Программой и контроль за ходом его реализации требует согласованности действий. Общее руководство и контроль за ходом реализации Программы </w:t>
      </w:r>
      <w:r w:rsidR="0058361B" w:rsidRPr="000613C6">
        <w:rPr>
          <w:rFonts w:ascii="Times New Roman" w:eastAsia="Times New Roman" w:hAnsi="Times New Roman"/>
          <w:sz w:val="26"/>
          <w:szCs w:val="26"/>
          <w:lang w:eastAsia="ru-RU"/>
        </w:rPr>
        <w:t>осуществляет администрация</w:t>
      </w:r>
      <w:r w:rsidRPr="000613C6">
        <w:rPr>
          <w:rFonts w:ascii="Times New Roman" w:eastAsia="Times New Roman" w:hAnsi="Times New Roman"/>
          <w:sz w:val="26"/>
          <w:szCs w:val="26"/>
          <w:lang w:eastAsia="ru-RU"/>
        </w:rPr>
        <w:t xml:space="preserve"> Комаричского муниципального района.</w:t>
      </w:r>
    </w:p>
    <w:p w:rsidR="00186CBA" w:rsidRPr="000613C6" w:rsidRDefault="00186CBA" w:rsidP="00012F4D">
      <w:pPr>
        <w:spacing w:after="0"/>
        <w:ind w:firstLine="709"/>
        <w:jc w:val="both"/>
        <w:textAlignment w:val="baseline"/>
        <w:rPr>
          <w:rFonts w:ascii="Times New Roman" w:eastAsia="Times New Roman" w:hAnsi="Times New Roman"/>
          <w:sz w:val="26"/>
          <w:szCs w:val="26"/>
          <w:lang w:eastAsia="ru-RU"/>
        </w:rPr>
      </w:pPr>
      <w:r w:rsidRPr="000613C6">
        <w:rPr>
          <w:rFonts w:ascii="Times New Roman" w:eastAsia="Times New Roman" w:hAnsi="Times New Roman"/>
          <w:sz w:val="26"/>
          <w:szCs w:val="26"/>
          <w:lang w:eastAsia="ru-RU"/>
        </w:rPr>
        <w:t>Ежегодно проводится согласование объемов финансирования на очередной финансовый год и на весь период реализации Программы. Обеспечивается контроль за исполнением выделяемых финансовых средств, за качеством проводимых мероприятий, за выполнением сроков их реализации.</w:t>
      </w:r>
    </w:p>
    <w:p w:rsidR="00186CBA" w:rsidRPr="00C602D1" w:rsidRDefault="00186CBA" w:rsidP="00947209">
      <w:pPr>
        <w:spacing w:after="0"/>
        <w:ind w:firstLine="709"/>
        <w:jc w:val="both"/>
        <w:textAlignment w:val="baseline"/>
        <w:rPr>
          <w:rFonts w:ascii="Times New Roman" w:eastAsia="Times New Roman" w:hAnsi="Times New Roman"/>
          <w:sz w:val="28"/>
          <w:szCs w:val="28"/>
          <w:lang w:eastAsia="ru-RU"/>
        </w:rPr>
      </w:pPr>
      <w:r w:rsidRPr="000613C6">
        <w:rPr>
          <w:rFonts w:ascii="Times New Roman" w:eastAsia="Times New Roman" w:hAnsi="Times New Roman"/>
          <w:sz w:val="26"/>
          <w:szCs w:val="26"/>
          <w:lang w:eastAsia="ru-RU"/>
        </w:rPr>
        <w:t>Осуществляется сбор периодической отчетности о ходе выполнения программных мероприятий с представлением соответствующей информации руководству администрации района. По данным отчетности и с учетом выделенных на реализацию Программы финансовых средств администрация района совместно с исполнителями мероприятий имеет право ежегодно уточнять целевые показатели, мероприятия, состав исполнителей и затраты по программным мероприятиям</w:t>
      </w:r>
      <w:r w:rsidRPr="00C602D1">
        <w:rPr>
          <w:rFonts w:ascii="Times New Roman" w:eastAsia="Times New Roman" w:hAnsi="Times New Roman"/>
          <w:sz w:val="28"/>
          <w:szCs w:val="28"/>
          <w:lang w:eastAsia="ru-RU"/>
        </w:rPr>
        <w:t>.</w:t>
      </w:r>
    </w:p>
    <w:p w:rsidR="00186CBA" w:rsidRPr="00C602D1" w:rsidRDefault="00186CBA" w:rsidP="00186CBA">
      <w:pPr>
        <w:spacing w:after="0" w:line="198" w:lineRule="atLeast"/>
        <w:jc w:val="both"/>
        <w:textAlignment w:val="baseline"/>
        <w:rPr>
          <w:rFonts w:ascii="Times New Roman" w:eastAsia="Times New Roman" w:hAnsi="Times New Roman"/>
          <w:sz w:val="28"/>
          <w:szCs w:val="28"/>
          <w:lang w:eastAsia="ru-RU"/>
        </w:rPr>
      </w:pPr>
    </w:p>
    <w:p w:rsidR="001C6F24" w:rsidRDefault="001C6F24" w:rsidP="00B85EDF">
      <w:pPr>
        <w:spacing w:after="0" w:line="240" w:lineRule="auto"/>
        <w:jc w:val="center"/>
        <w:rPr>
          <w:rFonts w:ascii="Times New Roman" w:hAnsi="Times New Roman"/>
          <w:sz w:val="28"/>
          <w:szCs w:val="28"/>
        </w:rPr>
      </w:pPr>
      <w:r w:rsidRPr="001C6F24">
        <w:rPr>
          <w:rFonts w:ascii="Times New Roman" w:hAnsi="Times New Roman"/>
          <w:sz w:val="28"/>
          <w:szCs w:val="28"/>
        </w:rPr>
        <w:t>Ожидаемые результаты – конечные результаты (индикаторы) реализации муниципальной программы</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51"/>
        <w:gridCol w:w="769"/>
        <w:gridCol w:w="58"/>
        <w:gridCol w:w="898"/>
        <w:gridCol w:w="897"/>
        <w:gridCol w:w="88"/>
        <w:gridCol w:w="776"/>
        <w:gridCol w:w="33"/>
        <w:gridCol w:w="897"/>
        <w:gridCol w:w="11"/>
        <w:gridCol w:w="763"/>
        <w:gridCol w:w="88"/>
        <w:gridCol w:w="686"/>
      </w:tblGrid>
      <w:tr w:rsidR="00877C03" w:rsidRPr="00B85EDF" w:rsidTr="00877C03">
        <w:trPr>
          <w:trHeight w:val="971"/>
        </w:trPr>
        <w:tc>
          <w:tcPr>
            <w:tcW w:w="2977" w:type="dxa"/>
            <w:shd w:val="clear" w:color="auto" w:fill="auto"/>
            <w:vAlign w:val="center"/>
          </w:tcPr>
          <w:p w:rsidR="00877C03" w:rsidRPr="00B85EDF" w:rsidRDefault="00877C03" w:rsidP="00F26299">
            <w:pPr>
              <w:spacing w:after="0" w:line="240" w:lineRule="auto"/>
              <w:jc w:val="center"/>
              <w:rPr>
                <w:rFonts w:ascii="Times New Roman" w:hAnsi="Times New Roman"/>
                <w:b/>
                <w:bCs/>
                <w:szCs w:val="24"/>
              </w:rPr>
            </w:pPr>
            <w:r w:rsidRPr="00B85EDF">
              <w:rPr>
                <w:rFonts w:ascii="Times New Roman" w:hAnsi="Times New Roman"/>
                <w:b/>
                <w:bCs/>
                <w:szCs w:val="24"/>
              </w:rPr>
              <w:t>Наименование показателя</w:t>
            </w:r>
          </w:p>
          <w:p w:rsidR="00877C03" w:rsidRPr="00B85EDF" w:rsidRDefault="00877C03" w:rsidP="00F26299">
            <w:pPr>
              <w:spacing w:after="0" w:line="240" w:lineRule="auto"/>
              <w:jc w:val="center"/>
              <w:rPr>
                <w:rFonts w:ascii="Times New Roman" w:hAnsi="Times New Roman"/>
                <w:b/>
                <w:bCs/>
                <w:szCs w:val="24"/>
              </w:rPr>
            </w:pPr>
            <w:r w:rsidRPr="00B85EDF">
              <w:rPr>
                <w:rFonts w:ascii="Times New Roman" w:hAnsi="Times New Roman"/>
                <w:b/>
                <w:bCs/>
                <w:szCs w:val="24"/>
              </w:rPr>
              <w:t>(индикатора)</w:t>
            </w:r>
          </w:p>
        </w:tc>
        <w:tc>
          <w:tcPr>
            <w:tcW w:w="851" w:type="dxa"/>
            <w:shd w:val="clear" w:color="auto" w:fill="auto"/>
            <w:vAlign w:val="center"/>
          </w:tcPr>
          <w:p w:rsidR="00877C03" w:rsidRPr="00B85EDF" w:rsidRDefault="00877C03" w:rsidP="00F26299">
            <w:pPr>
              <w:spacing w:after="0" w:line="240" w:lineRule="auto"/>
              <w:jc w:val="center"/>
              <w:rPr>
                <w:rFonts w:ascii="Times New Roman" w:hAnsi="Times New Roman"/>
                <w:b/>
                <w:bCs/>
                <w:szCs w:val="24"/>
              </w:rPr>
            </w:pPr>
            <w:r w:rsidRPr="00B85EDF">
              <w:rPr>
                <w:rFonts w:ascii="Times New Roman" w:hAnsi="Times New Roman"/>
                <w:b/>
                <w:bCs/>
                <w:szCs w:val="24"/>
              </w:rPr>
              <w:t>Единица измерения</w:t>
            </w:r>
          </w:p>
        </w:tc>
        <w:tc>
          <w:tcPr>
            <w:tcW w:w="827" w:type="dxa"/>
            <w:gridSpan w:val="2"/>
            <w:shd w:val="clear" w:color="auto" w:fill="auto"/>
            <w:vAlign w:val="center"/>
          </w:tcPr>
          <w:p w:rsidR="00877C03" w:rsidRPr="00B85EDF" w:rsidRDefault="00877C03" w:rsidP="00B0169A">
            <w:pPr>
              <w:spacing w:after="0" w:line="240" w:lineRule="auto"/>
              <w:jc w:val="center"/>
              <w:rPr>
                <w:rFonts w:ascii="Times New Roman" w:hAnsi="Times New Roman"/>
                <w:b/>
                <w:bCs/>
                <w:szCs w:val="24"/>
              </w:rPr>
            </w:pPr>
            <w:r>
              <w:rPr>
                <w:rFonts w:ascii="Times New Roman" w:hAnsi="Times New Roman"/>
                <w:b/>
                <w:bCs/>
                <w:szCs w:val="24"/>
              </w:rPr>
              <w:t>202</w:t>
            </w:r>
            <w:r w:rsidR="0058361B">
              <w:rPr>
                <w:rFonts w:ascii="Times New Roman" w:hAnsi="Times New Roman"/>
                <w:b/>
                <w:bCs/>
                <w:szCs w:val="24"/>
              </w:rPr>
              <w:t>5</w:t>
            </w:r>
          </w:p>
          <w:p w:rsidR="00877C03" w:rsidRPr="00B85EDF" w:rsidRDefault="00877C03" w:rsidP="00B0169A">
            <w:pPr>
              <w:spacing w:after="0" w:line="240" w:lineRule="auto"/>
              <w:jc w:val="center"/>
              <w:rPr>
                <w:rFonts w:ascii="Times New Roman" w:hAnsi="Times New Roman"/>
                <w:b/>
                <w:bCs/>
                <w:szCs w:val="24"/>
              </w:rPr>
            </w:pPr>
            <w:r w:rsidRPr="00B85EDF">
              <w:rPr>
                <w:rFonts w:ascii="Times New Roman" w:hAnsi="Times New Roman"/>
                <w:b/>
                <w:bCs/>
                <w:szCs w:val="24"/>
              </w:rPr>
              <w:t>год</w:t>
            </w:r>
          </w:p>
        </w:tc>
        <w:tc>
          <w:tcPr>
            <w:tcW w:w="898" w:type="dxa"/>
            <w:shd w:val="clear" w:color="auto" w:fill="auto"/>
            <w:vAlign w:val="center"/>
          </w:tcPr>
          <w:p w:rsidR="00877C03" w:rsidRPr="00B85EDF" w:rsidRDefault="00877C03" w:rsidP="00B0169A">
            <w:pPr>
              <w:spacing w:after="0" w:line="240" w:lineRule="auto"/>
              <w:jc w:val="center"/>
              <w:rPr>
                <w:rFonts w:ascii="Times New Roman" w:hAnsi="Times New Roman"/>
                <w:b/>
                <w:bCs/>
                <w:szCs w:val="24"/>
              </w:rPr>
            </w:pPr>
            <w:r>
              <w:rPr>
                <w:rFonts w:ascii="Times New Roman" w:hAnsi="Times New Roman"/>
                <w:b/>
                <w:bCs/>
                <w:szCs w:val="24"/>
              </w:rPr>
              <w:t>202</w:t>
            </w:r>
            <w:r w:rsidR="0058361B">
              <w:rPr>
                <w:rFonts w:ascii="Times New Roman" w:hAnsi="Times New Roman"/>
                <w:b/>
                <w:bCs/>
                <w:szCs w:val="24"/>
              </w:rPr>
              <w:t>6</w:t>
            </w:r>
          </w:p>
          <w:p w:rsidR="00877C03" w:rsidRPr="00B85EDF" w:rsidRDefault="00877C03" w:rsidP="00B0169A">
            <w:pPr>
              <w:spacing w:after="0" w:line="240" w:lineRule="auto"/>
              <w:jc w:val="center"/>
              <w:rPr>
                <w:rFonts w:ascii="Times New Roman" w:hAnsi="Times New Roman"/>
                <w:b/>
                <w:bCs/>
                <w:szCs w:val="24"/>
              </w:rPr>
            </w:pPr>
            <w:r w:rsidRPr="00B85EDF">
              <w:rPr>
                <w:rFonts w:ascii="Times New Roman" w:hAnsi="Times New Roman"/>
                <w:b/>
                <w:bCs/>
                <w:szCs w:val="24"/>
              </w:rPr>
              <w:t>год</w:t>
            </w:r>
          </w:p>
        </w:tc>
        <w:tc>
          <w:tcPr>
            <w:tcW w:w="897" w:type="dxa"/>
            <w:shd w:val="clear" w:color="auto" w:fill="auto"/>
            <w:vAlign w:val="center"/>
          </w:tcPr>
          <w:p w:rsidR="00877C03" w:rsidRPr="00B85EDF" w:rsidRDefault="00877C03" w:rsidP="00B0169A">
            <w:pPr>
              <w:spacing w:after="0" w:line="240" w:lineRule="auto"/>
              <w:jc w:val="center"/>
              <w:rPr>
                <w:rFonts w:ascii="Times New Roman" w:hAnsi="Times New Roman"/>
                <w:b/>
                <w:bCs/>
                <w:szCs w:val="24"/>
              </w:rPr>
            </w:pPr>
            <w:r>
              <w:rPr>
                <w:rFonts w:ascii="Times New Roman" w:hAnsi="Times New Roman"/>
                <w:b/>
                <w:bCs/>
                <w:szCs w:val="24"/>
              </w:rPr>
              <w:t>202</w:t>
            </w:r>
            <w:r w:rsidR="0058361B">
              <w:rPr>
                <w:rFonts w:ascii="Times New Roman" w:hAnsi="Times New Roman"/>
                <w:b/>
                <w:bCs/>
                <w:szCs w:val="24"/>
              </w:rPr>
              <w:t>7</w:t>
            </w:r>
          </w:p>
          <w:p w:rsidR="00877C03" w:rsidRPr="00B85EDF" w:rsidRDefault="00877C03" w:rsidP="00B0169A">
            <w:pPr>
              <w:spacing w:after="0" w:line="240" w:lineRule="auto"/>
              <w:jc w:val="center"/>
              <w:rPr>
                <w:rFonts w:ascii="Times New Roman" w:hAnsi="Times New Roman"/>
                <w:b/>
                <w:bCs/>
                <w:szCs w:val="24"/>
              </w:rPr>
            </w:pPr>
            <w:r w:rsidRPr="00B85EDF">
              <w:rPr>
                <w:rFonts w:ascii="Times New Roman" w:hAnsi="Times New Roman"/>
                <w:b/>
                <w:bCs/>
                <w:szCs w:val="24"/>
              </w:rPr>
              <w:t>год</w:t>
            </w:r>
          </w:p>
        </w:tc>
        <w:tc>
          <w:tcPr>
            <w:tcW w:w="897" w:type="dxa"/>
            <w:gridSpan w:val="3"/>
            <w:shd w:val="clear" w:color="auto" w:fill="auto"/>
            <w:vAlign w:val="center"/>
          </w:tcPr>
          <w:p w:rsidR="00877C03" w:rsidRPr="00B85EDF" w:rsidRDefault="00877C03" w:rsidP="00B0169A">
            <w:pPr>
              <w:spacing w:after="0" w:line="240" w:lineRule="auto"/>
              <w:jc w:val="center"/>
              <w:rPr>
                <w:rFonts w:ascii="Times New Roman" w:hAnsi="Times New Roman"/>
                <w:b/>
                <w:bCs/>
                <w:szCs w:val="24"/>
              </w:rPr>
            </w:pPr>
            <w:r>
              <w:rPr>
                <w:rFonts w:ascii="Times New Roman" w:hAnsi="Times New Roman"/>
                <w:b/>
                <w:bCs/>
                <w:szCs w:val="24"/>
              </w:rPr>
              <w:t>202</w:t>
            </w:r>
            <w:r w:rsidR="0058361B">
              <w:rPr>
                <w:rFonts w:ascii="Times New Roman" w:hAnsi="Times New Roman"/>
                <w:b/>
                <w:bCs/>
                <w:szCs w:val="24"/>
              </w:rPr>
              <w:t>8</w:t>
            </w:r>
          </w:p>
          <w:p w:rsidR="00877C03" w:rsidRPr="00B85EDF" w:rsidRDefault="00877C03" w:rsidP="00B0169A">
            <w:pPr>
              <w:spacing w:after="0" w:line="240" w:lineRule="auto"/>
              <w:jc w:val="center"/>
              <w:rPr>
                <w:rFonts w:ascii="Times New Roman" w:hAnsi="Times New Roman"/>
                <w:b/>
                <w:bCs/>
                <w:szCs w:val="24"/>
              </w:rPr>
            </w:pPr>
            <w:r w:rsidRPr="00B85EDF">
              <w:rPr>
                <w:rFonts w:ascii="Times New Roman" w:hAnsi="Times New Roman"/>
                <w:b/>
                <w:bCs/>
                <w:szCs w:val="24"/>
              </w:rPr>
              <w:t>год</w:t>
            </w:r>
          </w:p>
        </w:tc>
        <w:tc>
          <w:tcPr>
            <w:tcW w:w="897" w:type="dxa"/>
            <w:shd w:val="clear" w:color="auto" w:fill="auto"/>
            <w:vAlign w:val="center"/>
          </w:tcPr>
          <w:p w:rsidR="00877C03" w:rsidRPr="00B85EDF" w:rsidRDefault="00877C03" w:rsidP="00B0169A">
            <w:pPr>
              <w:spacing w:after="0" w:line="240" w:lineRule="auto"/>
              <w:jc w:val="center"/>
              <w:rPr>
                <w:rFonts w:ascii="Times New Roman" w:hAnsi="Times New Roman"/>
                <w:b/>
                <w:bCs/>
                <w:szCs w:val="24"/>
              </w:rPr>
            </w:pPr>
            <w:r>
              <w:rPr>
                <w:rFonts w:ascii="Times New Roman" w:hAnsi="Times New Roman"/>
                <w:b/>
                <w:bCs/>
                <w:szCs w:val="24"/>
              </w:rPr>
              <w:t>202</w:t>
            </w:r>
            <w:r w:rsidR="0058361B">
              <w:rPr>
                <w:rFonts w:ascii="Times New Roman" w:hAnsi="Times New Roman"/>
                <w:b/>
                <w:bCs/>
                <w:szCs w:val="24"/>
              </w:rPr>
              <w:t>9</w:t>
            </w:r>
          </w:p>
          <w:p w:rsidR="00877C03" w:rsidRPr="00B85EDF" w:rsidRDefault="00877C03" w:rsidP="00B0169A">
            <w:pPr>
              <w:spacing w:after="0" w:line="240" w:lineRule="auto"/>
              <w:jc w:val="center"/>
              <w:rPr>
                <w:rFonts w:ascii="Times New Roman" w:hAnsi="Times New Roman"/>
                <w:b/>
                <w:bCs/>
                <w:szCs w:val="24"/>
              </w:rPr>
            </w:pPr>
            <w:r w:rsidRPr="00B85EDF">
              <w:rPr>
                <w:rFonts w:ascii="Times New Roman" w:hAnsi="Times New Roman"/>
                <w:b/>
                <w:bCs/>
                <w:szCs w:val="24"/>
              </w:rPr>
              <w:t>год</w:t>
            </w:r>
          </w:p>
        </w:tc>
        <w:tc>
          <w:tcPr>
            <w:tcW w:w="774" w:type="dxa"/>
            <w:gridSpan w:val="2"/>
            <w:vAlign w:val="center"/>
          </w:tcPr>
          <w:p w:rsidR="00877C03" w:rsidRPr="00B85EDF" w:rsidRDefault="00877C03" w:rsidP="00B0169A">
            <w:pPr>
              <w:spacing w:after="0" w:line="240" w:lineRule="auto"/>
              <w:jc w:val="center"/>
              <w:rPr>
                <w:rFonts w:ascii="Times New Roman" w:hAnsi="Times New Roman"/>
                <w:b/>
                <w:bCs/>
                <w:szCs w:val="24"/>
              </w:rPr>
            </w:pPr>
            <w:r>
              <w:rPr>
                <w:rFonts w:ascii="Times New Roman" w:hAnsi="Times New Roman"/>
                <w:b/>
                <w:bCs/>
                <w:szCs w:val="24"/>
              </w:rPr>
              <w:t>20</w:t>
            </w:r>
            <w:r w:rsidR="0058361B">
              <w:rPr>
                <w:rFonts w:ascii="Times New Roman" w:hAnsi="Times New Roman"/>
                <w:b/>
                <w:bCs/>
                <w:szCs w:val="24"/>
              </w:rPr>
              <w:t>30</w:t>
            </w:r>
            <w:r w:rsidRPr="00B85EDF">
              <w:rPr>
                <w:rFonts w:ascii="Times New Roman" w:hAnsi="Times New Roman"/>
                <w:b/>
                <w:bCs/>
                <w:szCs w:val="24"/>
              </w:rPr>
              <w:t xml:space="preserve"> год</w:t>
            </w:r>
          </w:p>
        </w:tc>
        <w:tc>
          <w:tcPr>
            <w:tcW w:w="774" w:type="dxa"/>
            <w:gridSpan w:val="2"/>
            <w:vAlign w:val="center"/>
          </w:tcPr>
          <w:p w:rsidR="00877C03" w:rsidRPr="00B85EDF" w:rsidRDefault="005E26B5" w:rsidP="00F26299">
            <w:pPr>
              <w:spacing w:after="0" w:line="240" w:lineRule="auto"/>
              <w:jc w:val="center"/>
              <w:rPr>
                <w:rFonts w:ascii="Times New Roman" w:hAnsi="Times New Roman"/>
                <w:b/>
                <w:bCs/>
                <w:szCs w:val="24"/>
              </w:rPr>
            </w:pPr>
            <w:r>
              <w:rPr>
                <w:rFonts w:ascii="Times New Roman" w:hAnsi="Times New Roman"/>
                <w:b/>
                <w:bCs/>
                <w:szCs w:val="24"/>
              </w:rPr>
              <w:t>2031 год</w:t>
            </w:r>
          </w:p>
        </w:tc>
      </w:tr>
      <w:tr w:rsidR="00877C03" w:rsidRPr="00B85EDF" w:rsidTr="00877C03">
        <w:trPr>
          <w:trHeight w:val="315"/>
        </w:trPr>
        <w:tc>
          <w:tcPr>
            <w:tcW w:w="2977" w:type="dxa"/>
            <w:shd w:val="clear" w:color="auto" w:fill="auto"/>
            <w:vAlign w:val="center"/>
          </w:tcPr>
          <w:p w:rsidR="00877C03" w:rsidRPr="0058361B" w:rsidRDefault="00877C03" w:rsidP="0058361B">
            <w:pPr>
              <w:spacing w:after="0" w:line="240" w:lineRule="auto"/>
              <w:jc w:val="center"/>
              <w:rPr>
                <w:rFonts w:ascii="Times New Roman" w:hAnsi="Times New Roman"/>
                <w:b/>
                <w:sz w:val="12"/>
                <w:szCs w:val="12"/>
              </w:rPr>
            </w:pPr>
            <w:r w:rsidRPr="0058361B">
              <w:rPr>
                <w:rFonts w:ascii="Times New Roman" w:hAnsi="Times New Roman"/>
                <w:b/>
                <w:sz w:val="12"/>
                <w:szCs w:val="12"/>
              </w:rPr>
              <w:t>1</w:t>
            </w:r>
          </w:p>
        </w:tc>
        <w:tc>
          <w:tcPr>
            <w:tcW w:w="851" w:type="dxa"/>
            <w:shd w:val="clear" w:color="auto" w:fill="auto"/>
            <w:vAlign w:val="center"/>
          </w:tcPr>
          <w:p w:rsidR="00877C03" w:rsidRPr="0058361B" w:rsidRDefault="00877C03" w:rsidP="0058361B">
            <w:pPr>
              <w:spacing w:after="0" w:line="240" w:lineRule="auto"/>
              <w:jc w:val="center"/>
              <w:rPr>
                <w:rFonts w:ascii="Times New Roman" w:hAnsi="Times New Roman"/>
                <w:b/>
                <w:sz w:val="12"/>
                <w:szCs w:val="12"/>
              </w:rPr>
            </w:pPr>
            <w:r w:rsidRPr="0058361B">
              <w:rPr>
                <w:rFonts w:ascii="Times New Roman" w:hAnsi="Times New Roman"/>
                <w:b/>
                <w:sz w:val="12"/>
                <w:szCs w:val="12"/>
              </w:rPr>
              <w:t>2</w:t>
            </w:r>
          </w:p>
        </w:tc>
        <w:tc>
          <w:tcPr>
            <w:tcW w:w="827" w:type="dxa"/>
            <w:gridSpan w:val="2"/>
            <w:shd w:val="clear" w:color="auto" w:fill="auto"/>
            <w:vAlign w:val="center"/>
          </w:tcPr>
          <w:p w:rsidR="00877C03" w:rsidRPr="0058361B" w:rsidRDefault="00877C03" w:rsidP="0058361B">
            <w:pPr>
              <w:spacing w:after="0" w:line="240" w:lineRule="auto"/>
              <w:jc w:val="center"/>
              <w:rPr>
                <w:rFonts w:ascii="Times New Roman" w:hAnsi="Times New Roman"/>
                <w:b/>
                <w:sz w:val="12"/>
                <w:szCs w:val="12"/>
              </w:rPr>
            </w:pPr>
            <w:r w:rsidRPr="0058361B">
              <w:rPr>
                <w:rFonts w:ascii="Times New Roman" w:hAnsi="Times New Roman"/>
                <w:b/>
                <w:sz w:val="12"/>
                <w:szCs w:val="12"/>
              </w:rPr>
              <w:t>3</w:t>
            </w:r>
          </w:p>
        </w:tc>
        <w:tc>
          <w:tcPr>
            <w:tcW w:w="898" w:type="dxa"/>
            <w:shd w:val="clear" w:color="auto" w:fill="auto"/>
            <w:vAlign w:val="center"/>
          </w:tcPr>
          <w:p w:rsidR="00877C03" w:rsidRPr="0058361B" w:rsidRDefault="00877C03" w:rsidP="0058361B">
            <w:pPr>
              <w:spacing w:after="0" w:line="240" w:lineRule="auto"/>
              <w:jc w:val="center"/>
              <w:rPr>
                <w:rFonts w:ascii="Times New Roman" w:hAnsi="Times New Roman"/>
                <w:b/>
                <w:sz w:val="12"/>
                <w:szCs w:val="12"/>
              </w:rPr>
            </w:pPr>
            <w:r w:rsidRPr="0058361B">
              <w:rPr>
                <w:rFonts w:ascii="Times New Roman" w:hAnsi="Times New Roman"/>
                <w:b/>
                <w:sz w:val="12"/>
                <w:szCs w:val="12"/>
              </w:rPr>
              <w:t>4</w:t>
            </w:r>
          </w:p>
        </w:tc>
        <w:tc>
          <w:tcPr>
            <w:tcW w:w="897" w:type="dxa"/>
            <w:shd w:val="clear" w:color="auto" w:fill="auto"/>
            <w:vAlign w:val="center"/>
          </w:tcPr>
          <w:p w:rsidR="00877C03" w:rsidRPr="0058361B" w:rsidRDefault="00877C03" w:rsidP="0058361B">
            <w:pPr>
              <w:spacing w:after="0" w:line="240" w:lineRule="auto"/>
              <w:jc w:val="center"/>
              <w:rPr>
                <w:rFonts w:ascii="Times New Roman" w:hAnsi="Times New Roman"/>
                <w:b/>
                <w:sz w:val="12"/>
                <w:szCs w:val="12"/>
              </w:rPr>
            </w:pPr>
            <w:r w:rsidRPr="0058361B">
              <w:rPr>
                <w:rFonts w:ascii="Times New Roman" w:hAnsi="Times New Roman"/>
                <w:b/>
                <w:sz w:val="12"/>
                <w:szCs w:val="12"/>
              </w:rPr>
              <w:t>5</w:t>
            </w:r>
          </w:p>
        </w:tc>
        <w:tc>
          <w:tcPr>
            <w:tcW w:w="897" w:type="dxa"/>
            <w:gridSpan w:val="3"/>
            <w:shd w:val="clear" w:color="auto" w:fill="auto"/>
            <w:vAlign w:val="center"/>
          </w:tcPr>
          <w:p w:rsidR="00877C03" w:rsidRPr="0058361B" w:rsidRDefault="00877C03" w:rsidP="0058361B">
            <w:pPr>
              <w:spacing w:after="0" w:line="240" w:lineRule="auto"/>
              <w:jc w:val="center"/>
              <w:rPr>
                <w:rFonts w:ascii="Times New Roman" w:hAnsi="Times New Roman"/>
                <w:b/>
                <w:sz w:val="12"/>
                <w:szCs w:val="12"/>
              </w:rPr>
            </w:pPr>
            <w:r w:rsidRPr="0058361B">
              <w:rPr>
                <w:rFonts w:ascii="Times New Roman" w:hAnsi="Times New Roman"/>
                <w:b/>
                <w:sz w:val="12"/>
                <w:szCs w:val="12"/>
              </w:rPr>
              <w:t>6</w:t>
            </w:r>
          </w:p>
        </w:tc>
        <w:tc>
          <w:tcPr>
            <w:tcW w:w="897" w:type="dxa"/>
            <w:shd w:val="clear" w:color="auto" w:fill="auto"/>
            <w:vAlign w:val="center"/>
          </w:tcPr>
          <w:p w:rsidR="00877C03" w:rsidRPr="0058361B" w:rsidRDefault="00877C03" w:rsidP="0058361B">
            <w:pPr>
              <w:spacing w:after="0" w:line="240" w:lineRule="auto"/>
              <w:jc w:val="center"/>
              <w:rPr>
                <w:rFonts w:ascii="Times New Roman" w:hAnsi="Times New Roman"/>
                <w:b/>
                <w:sz w:val="12"/>
                <w:szCs w:val="12"/>
              </w:rPr>
            </w:pPr>
            <w:r w:rsidRPr="0058361B">
              <w:rPr>
                <w:rFonts w:ascii="Times New Roman" w:hAnsi="Times New Roman"/>
                <w:b/>
                <w:sz w:val="12"/>
                <w:szCs w:val="12"/>
              </w:rPr>
              <w:t>7</w:t>
            </w:r>
          </w:p>
        </w:tc>
        <w:tc>
          <w:tcPr>
            <w:tcW w:w="774" w:type="dxa"/>
            <w:gridSpan w:val="2"/>
            <w:vAlign w:val="center"/>
          </w:tcPr>
          <w:p w:rsidR="00877C03" w:rsidRPr="0058361B" w:rsidRDefault="00877C03" w:rsidP="0058361B">
            <w:pPr>
              <w:spacing w:after="0" w:line="240" w:lineRule="auto"/>
              <w:jc w:val="center"/>
              <w:rPr>
                <w:rFonts w:ascii="Times New Roman" w:hAnsi="Times New Roman"/>
                <w:b/>
                <w:sz w:val="12"/>
                <w:szCs w:val="12"/>
              </w:rPr>
            </w:pPr>
            <w:r w:rsidRPr="0058361B">
              <w:rPr>
                <w:rFonts w:ascii="Times New Roman" w:hAnsi="Times New Roman"/>
                <w:b/>
                <w:sz w:val="12"/>
                <w:szCs w:val="12"/>
              </w:rPr>
              <w:t>8</w:t>
            </w:r>
          </w:p>
        </w:tc>
        <w:tc>
          <w:tcPr>
            <w:tcW w:w="774" w:type="dxa"/>
            <w:gridSpan w:val="2"/>
            <w:vAlign w:val="center"/>
          </w:tcPr>
          <w:p w:rsidR="00877C03" w:rsidRPr="0058361B" w:rsidRDefault="005E26B5" w:rsidP="0058361B">
            <w:pPr>
              <w:spacing w:after="0" w:line="240" w:lineRule="auto"/>
              <w:jc w:val="center"/>
              <w:rPr>
                <w:rFonts w:ascii="Times New Roman" w:hAnsi="Times New Roman"/>
                <w:b/>
                <w:sz w:val="12"/>
                <w:szCs w:val="12"/>
              </w:rPr>
            </w:pPr>
            <w:r>
              <w:rPr>
                <w:rFonts w:ascii="Times New Roman" w:hAnsi="Times New Roman"/>
                <w:b/>
                <w:sz w:val="12"/>
                <w:szCs w:val="12"/>
              </w:rPr>
              <w:t>9</w:t>
            </w:r>
          </w:p>
        </w:tc>
      </w:tr>
      <w:tr w:rsidR="00877C03" w:rsidRPr="00B85EDF" w:rsidTr="00B0169A">
        <w:trPr>
          <w:trHeight w:val="563"/>
        </w:trPr>
        <w:tc>
          <w:tcPr>
            <w:tcW w:w="9792" w:type="dxa"/>
            <w:gridSpan w:val="14"/>
            <w:shd w:val="clear" w:color="auto" w:fill="auto"/>
          </w:tcPr>
          <w:p w:rsidR="00877C03" w:rsidRPr="00B85EDF" w:rsidRDefault="00877C03" w:rsidP="00B85EDF">
            <w:pPr>
              <w:spacing w:after="0" w:line="240" w:lineRule="auto"/>
              <w:jc w:val="both"/>
              <w:rPr>
                <w:rFonts w:ascii="Times New Roman" w:hAnsi="Times New Roman"/>
                <w:b/>
                <w:bCs/>
                <w:i/>
                <w:sz w:val="24"/>
                <w:szCs w:val="24"/>
              </w:rPr>
            </w:pPr>
            <w:r w:rsidRPr="00B85EDF">
              <w:rPr>
                <w:rFonts w:ascii="Times New Roman" w:hAnsi="Times New Roman"/>
                <w:b/>
                <w:bCs/>
                <w:i/>
                <w:sz w:val="24"/>
                <w:szCs w:val="24"/>
              </w:rPr>
              <w:t>Цель муниципальной программы:</w:t>
            </w:r>
          </w:p>
          <w:p w:rsidR="00877C03" w:rsidRPr="00B85EDF" w:rsidRDefault="00877C03" w:rsidP="00B85EDF">
            <w:pPr>
              <w:spacing w:after="0" w:line="240" w:lineRule="auto"/>
              <w:jc w:val="both"/>
              <w:rPr>
                <w:rFonts w:ascii="Times New Roman" w:hAnsi="Times New Roman"/>
                <w:bCs/>
                <w:sz w:val="24"/>
                <w:szCs w:val="24"/>
              </w:rPr>
            </w:pPr>
            <w:r w:rsidRPr="00B85EDF">
              <w:rPr>
                <w:rFonts w:ascii="Times New Roman" w:hAnsi="Times New Roman"/>
                <w:bCs/>
                <w:sz w:val="24"/>
                <w:szCs w:val="24"/>
              </w:rPr>
              <w:t xml:space="preserve">  1. </w:t>
            </w:r>
            <w:r>
              <w:rPr>
                <w:rFonts w:ascii="Times New Roman" w:hAnsi="Times New Roman"/>
                <w:bCs/>
                <w:sz w:val="24"/>
                <w:szCs w:val="24"/>
              </w:rPr>
              <w:t>О</w:t>
            </w:r>
            <w:r w:rsidRPr="00F26299">
              <w:rPr>
                <w:rFonts w:ascii="Times New Roman" w:hAnsi="Times New Roman"/>
                <w:bCs/>
                <w:sz w:val="24"/>
                <w:szCs w:val="24"/>
              </w:rPr>
              <w:t>беспечение надежного, эффективного функционирования и развития жилищного хозяйства объектов сетей тепло-, водо-, газо-, электроснабжения, водоотведения, транспортной системы</w:t>
            </w:r>
          </w:p>
        </w:tc>
      </w:tr>
      <w:tr w:rsidR="00877C03" w:rsidRPr="00B85EDF" w:rsidTr="00B0169A">
        <w:trPr>
          <w:trHeight w:val="315"/>
        </w:trPr>
        <w:tc>
          <w:tcPr>
            <w:tcW w:w="9792" w:type="dxa"/>
            <w:gridSpan w:val="14"/>
            <w:shd w:val="clear" w:color="auto" w:fill="auto"/>
          </w:tcPr>
          <w:p w:rsidR="00877C03" w:rsidRPr="00B85EDF" w:rsidRDefault="00877C03" w:rsidP="00877C03">
            <w:pPr>
              <w:spacing w:after="0" w:line="240" w:lineRule="auto"/>
              <w:jc w:val="both"/>
              <w:rPr>
                <w:rFonts w:ascii="Times New Roman" w:hAnsi="Times New Roman"/>
                <w:bCs/>
                <w:sz w:val="24"/>
                <w:szCs w:val="24"/>
              </w:rPr>
            </w:pPr>
            <w:r w:rsidRPr="00B85EDF">
              <w:rPr>
                <w:rFonts w:ascii="Times New Roman" w:hAnsi="Times New Roman"/>
                <w:bCs/>
                <w:sz w:val="24"/>
                <w:szCs w:val="24"/>
              </w:rPr>
              <w:t>Задача муниципальной программы:</w:t>
            </w:r>
          </w:p>
        </w:tc>
      </w:tr>
      <w:tr w:rsidR="00877C03" w:rsidRPr="00B85EDF" w:rsidTr="00B0169A">
        <w:trPr>
          <w:trHeight w:val="419"/>
        </w:trPr>
        <w:tc>
          <w:tcPr>
            <w:tcW w:w="9792" w:type="dxa"/>
            <w:gridSpan w:val="14"/>
            <w:shd w:val="clear" w:color="auto" w:fill="auto"/>
          </w:tcPr>
          <w:p w:rsidR="00877C03" w:rsidRPr="00B85EDF" w:rsidRDefault="00877C03" w:rsidP="00B85EDF">
            <w:pPr>
              <w:spacing w:after="0" w:line="240" w:lineRule="auto"/>
              <w:jc w:val="both"/>
              <w:rPr>
                <w:rFonts w:ascii="Times New Roman" w:hAnsi="Times New Roman"/>
                <w:bCs/>
                <w:i/>
                <w:sz w:val="24"/>
                <w:szCs w:val="24"/>
              </w:rPr>
            </w:pPr>
            <w:r w:rsidRPr="00B85EDF">
              <w:rPr>
                <w:rFonts w:ascii="Times New Roman" w:hAnsi="Times New Roman"/>
                <w:bCs/>
                <w:sz w:val="24"/>
                <w:szCs w:val="24"/>
              </w:rPr>
              <w:t xml:space="preserve"> </w:t>
            </w:r>
            <w:r w:rsidRPr="00B85EDF">
              <w:rPr>
                <w:rFonts w:ascii="Times New Roman" w:hAnsi="Times New Roman"/>
                <w:bCs/>
                <w:i/>
                <w:sz w:val="24"/>
                <w:szCs w:val="24"/>
              </w:rPr>
              <w:t xml:space="preserve">1.  </w:t>
            </w:r>
            <w:r w:rsidRPr="00F26299">
              <w:rPr>
                <w:rFonts w:ascii="Times New Roman" w:hAnsi="Times New Roman"/>
                <w:bCs/>
                <w:i/>
                <w:sz w:val="24"/>
                <w:szCs w:val="24"/>
              </w:rPr>
              <w:t>обеспечение проведения реконструкции водоснабжения</w:t>
            </w:r>
          </w:p>
        </w:tc>
      </w:tr>
      <w:tr w:rsidR="00877C03" w:rsidRPr="00B85EDF" w:rsidTr="00877C03">
        <w:trPr>
          <w:trHeight w:val="567"/>
        </w:trPr>
        <w:tc>
          <w:tcPr>
            <w:tcW w:w="2977" w:type="dxa"/>
            <w:shd w:val="clear" w:color="auto" w:fill="auto"/>
            <w:vAlign w:val="center"/>
          </w:tcPr>
          <w:p w:rsidR="00877C03" w:rsidRPr="00B85EDF" w:rsidRDefault="00877C03" w:rsidP="00F26299">
            <w:pPr>
              <w:spacing w:after="0" w:line="240" w:lineRule="auto"/>
              <w:rPr>
                <w:rFonts w:ascii="Times New Roman" w:hAnsi="Times New Roman"/>
                <w:sz w:val="24"/>
                <w:szCs w:val="24"/>
              </w:rPr>
            </w:pPr>
            <w:r w:rsidRPr="00B85EDF">
              <w:rPr>
                <w:rFonts w:ascii="Times New Roman" w:hAnsi="Times New Roman"/>
                <w:sz w:val="24"/>
                <w:szCs w:val="24"/>
              </w:rPr>
              <w:t xml:space="preserve">1. </w:t>
            </w:r>
            <w:r w:rsidRPr="00F26299">
              <w:rPr>
                <w:rFonts w:ascii="Times New Roman" w:hAnsi="Times New Roman"/>
                <w:sz w:val="24"/>
                <w:szCs w:val="24"/>
              </w:rPr>
              <w:t>Индекс замены водопроводной сети</w:t>
            </w:r>
          </w:p>
        </w:tc>
        <w:tc>
          <w:tcPr>
            <w:tcW w:w="851"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w:t>
            </w:r>
          </w:p>
        </w:tc>
        <w:tc>
          <w:tcPr>
            <w:tcW w:w="827" w:type="dxa"/>
            <w:gridSpan w:val="2"/>
            <w:shd w:val="clear" w:color="auto" w:fill="auto"/>
            <w:vAlign w:val="center"/>
          </w:tcPr>
          <w:p w:rsidR="00877C03" w:rsidRPr="00F26299" w:rsidRDefault="00877C03" w:rsidP="00877C03">
            <w:pPr>
              <w:spacing w:after="0" w:line="240" w:lineRule="auto"/>
              <w:rPr>
                <w:rFonts w:ascii="Times New Roman" w:hAnsi="Times New Roman"/>
                <w:sz w:val="24"/>
                <w:szCs w:val="28"/>
              </w:rPr>
            </w:pPr>
          </w:p>
        </w:tc>
        <w:tc>
          <w:tcPr>
            <w:tcW w:w="898"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2</w:t>
            </w:r>
          </w:p>
        </w:tc>
        <w:tc>
          <w:tcPr>
            <w:tcW w:w="897"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3</w:t>
            </w:r>
          </w:p>
        </w:tc>
        <w:tc>
          <w:tcPr>
            <w:tcW w:w="897" w:type="dxa"/>
            <w:gridSpan w:val="3"/>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3,5</w:t>
            </w:r>
          </w:p>
        </w:tc>
        <w:tc>
          <w:tcPr>
            <w:tcW w:w="897"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4</w:t>
            </w:r>
          </w:p>
        </w:tc>
        <w:tc>
          <w:tcPr>
            <w:tcW w:w="774" w:type="dxa"/>
            <w:gridSpan w:val="2"/>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4</w:t>
            </w:r>
          </w:p>
        </w:tc>
        <w:tc>
          <w:tcPr>
            <w:tcW w:w="774" w:type="dxa"/>
            <w:gridSpan w:val="2"/>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4</w:t>
            </w:r>
          </w:p>
        </w:tc>
      </w:tr>
      <w:tr w:rsidR="00877C03" w:rsidRPr="00B85EDF" w:rsidTr="00877C03">
        <w:trPr>
          <w:trHeight w:val="830"/>
        </w:trPr>
        <w:tc>
          <w:tcPr>
            <w:tcW w:w="2977" w:type="dxa"/>
            <w:shd w:val="clear" w:color="auto" w:fill="auto"/>
          </w:tcPr>
          <w:p w:rsidR="00877C03" w:rsidRPr="00B85EDF" w:rsidRDefault="00877C03" w:rsidP="00B85EDF">
            <w:pPr>
              <w:spacing w:after="0" w:line="240" w:lineRule="auto"/>
              <w:jc w:val="both"/>
              <w:rPr>
                <w:rFonts w:ascii="Times New Roman" w:hAnsi="Times New Roman"/>
                <w:sz w:val="24"/>
                <w:szCs w:val="24"/>
              </w:rPr>
            </w:pPr>
            <w:r w:rsidRPr="00B85EDF">
              <w:rPr>
                <w:rFonts w:ascii="Times New Roman" w:hAnsi="Times New Roman"/>
                <w:sz w:val="24"/>
                <w:szCs w:val="24"/>
              </w:rPr>
              <w:t xml:space="preserve"> 2. </w:t>
            </w:r>
            <w:r w:rsidRPr="00F26299">
              <w:rPr>
                <w:rFonts w:ascii="Times New Roman" w:hAnsi="Times New Roman"/>
                <w:sz w:val="24"/>
                <w:szCs w:val="24"/>
              </w:rPr>
              <w:t>Доля населения имеющего доступ к централизованным сетям водоснабжения</w:t>
            </w:r>
          </w:p>
        </w:tc>
        <w:tc>
          <w:tcPr>
            <w:tcW w:w="851"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w:t>
            </w:r>
          </w:p>
        </w:tc>
        <w:tc>
          <w:tcPr>
            <w:tcW w:w="827" w:type="dxa"/>
            <w:gridSpan w:val="2"/>
            <w:shd w:val="clear" w:color="auto" w:fill="auto"/>
            <w:vAlign w:val="center"/>
          </w:tcPr>
          <w:p w:rsidR="00877C03" w:rsidRPr="00F26299" w:rsidRDefault="00877C03" w:rsidP="00877C03">
            <w:pPr>
              <w:spacing w:after="0" w:line="240" w:lineRule="auto"/>
              <w:rPr>
                <w:rFonts w:ascii="Times New Roman" w:hAnsi="Times New Roman"/>
                <w:sz w:val="24"/>
                <w:szCs w:val="28"/>
              </w:rPr>
            </w:pPr>
          </w:p>
        </w:tc>
        <w:tc>
          <w:tcPr>
            <w:tcW w:w="898"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92</w:t>
            </w:r>
          </w:p>
        </w:tc>
        <w:tc>
          <w:tcPr>
            <w:tcW w:w="897"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95</w:t>
            </w:r>
          </w:p>
        </w:tc>
        <w:tc>
          <w:tcPr>
            <w:tcW w:w="897" w:type="dxa"/>
            <w:gridSpan w:val="3"/>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97</w:t>
            </w:r>
          </w:p>
        </w:tc>
        <w:tc>
          <w:tcPr>
            <w:tcW w:w="897"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98</w:t>
            </w:r>
          </w:p>
        </w:tc>
        <w:tc>
          <w:tcPr>
            <w:tcW w:w="774" w:type="dxa"/>
            <w:gridSpan w:val="2"/>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100</w:t>
            </w:r>
          </w:p>
        </w:tc>
        <w:tc>
          <w:tcPr>
            <w:tcW w:w="774" w:type="dxa"/>
            <w:gridSpan w:val="2"/>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100</w:t>
            </w:r>
          </w:p>
        </w:tc>
      </w:tr>
      <w:tr w:rsidR="00877C03" w:rsidRPr="00B85EDF" w:rsidTr="00877C03">
        <w:trPr>
          <w:trHeight w:val="830"/>
        </w:trPr>
        <w:tc>
          <w:tcPr>
            <w:tcW w:w="2977" w:type="dxa"/>
            <w:shd w:val="clear" w:color="auto" w:fill="auto"/>
          </w:tcPr>
          <w:p w:rsidR="00877C03" w:rsidRPr="00B85EDF" w:rsidRDefault="00877C03" w:rsidP="00B85EDF">
            <w:pPr>
              <w:spacing w:after="0" w:line="240" w:lineRule="auto"/>
              <w:jc w:val="both"/>
              <w:rPr>
                <w:rFonts w:ascii="Times New Roman" w:hAnsi="Times New Roman"/>
                <w:sz w:val="24"/>
                <w:szCs w:val="24"/>
              </w:rPr>
            </w:pPr>
            <w:r>
              <w:rPr>
                <w:rFonts w:ascii="Times New Roman" w:hAnsi="Times New Roman"/>
                <w:sz w:val="24"/>
                <w:szCs w:val="24"/>
              </w:rPr>
              <w:t xml:space="preserve">3. </w:t>
            </w:r>
            <w:r w:rsidR="0058361B" w:rsidRPr="00F26299">
              <w:rPr>
                <w:rFonts w:ascii="Times New Roman" w:hAnsi="Times New Roman"/>
                <w:sz w:val="24"/>
                <w:szCs w:val="24"/>
              </w:rPr>
              <w:t>Доля уличной водопроводной сети,</w:t>
            </w:r>
            <w:r w:rsidRPr="00F26299">
              <w:rPr>
                <w:rFonts w:ascii="Times New Roman" w:hAnsi="Times New Roman"/>
                <w:sz w:val="24"/>
                <w:szCs w:val="24"/>
              </w:rPr>
              <w:t xml:space="preserve"> нуждающейся в замене</w:t>
            </w:r>
          </w:p>
        </w:tc>
        <w:tc>
          <w:tcPr>
            <w:tcW w:w="851"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w:t>
            </w:r>
          </w:p>
        </w:tc>
        <w:tc>
          <w:tcPr>
            <w:tcW w:w="827" w:type="dxa"/>
            <w:gridSpan w:val="2"/>
            <w:shd w:val="clear" w:color="auto" w:fill="auto"/>
            <w:vAlign w:val="center"/>
          </w:tcPr>
          <w:p w:rsidR="00877C03" w:rsidRPr="00F26299" w:rsidRDefault="00877C03" w:rsidP="00877C03">
            <w:pPr>
              <w:spacing w:after="0" w:line="240" w:lineRule="auto"/>
              <w:rPr>
                <w:rFonts w:ascii="Times New Roman" w:hAnsi="Times New Roman"/>
                <w:sz w:val="24"/>
                <w:szCs w:val="28"/>
              </w:rPr>
            </w:pPr>
          </w:p>
        </w:tc>
        <w:tc>
          <w:tcPr>
            <w:tcW w:w="898"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57</w:t>
            </w:r>
          </w:p>
        </w:tc>
        <w:tc>
          <w:tcPr>
            <w:tcW w:w="897"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55</w:t>
            </w:r>
          </w:p>
        </w:tc>
        <w:tc>
          <w:tcPr>
            <w:tcW w:w="897" w:type="dxa"/>
            <w:gridSpan w:val="3"/>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53</w:t>
            </w:r>
          </w:p>
        </w:tc>
        <w:tc>
          <w:tcPr>
            <w:tcW w:w="897"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52</w:t>
            </w:r>
          </w:p>
        </w:tc>
        <w:tc>
          <w:tcPr>
            <w:tcW w:w="774" w:type="dxa"/>
            <w:gridSpan w:val="2"/>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50</w:t>
            </w:r>
          </w:p>
        </w:tc>
        <w:tc>
          <w:tcPr>
            <w:tcW w:w="774" w:type="dxa"/>
            <w:gridSpan w:val="2"/>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50</w:t>
            </w:r>
          </w:p>
        </w:tc>
      </w:tr>
      <w:tr w:rsidR="00877C03" w:rsidRPr="00B85EDF" w:rsidTr="00B0169A">
        <w:trPr>
          <w:trHeight w:val="315"/>
        </w:trPr>
        <w:tc>
          <w:tcPr>
            <w:tcW w:w="9792" w:type="dxa"/>
            <w:gridSpan w:val="14"/>
            <w:shd w:val="clear" w:color="auto" w:fill="auto"/>
          </w:tcPr>
          <w:p w:rsidR="00877C03" w:rsidRPr="00B85EDF" w:rsidRDefault="00877C03" w:rsidP="00877C03">
            <w:pPr>
              <w:spacing w:after="0" w:line="240" w:lineRule="auto"/>
              <w:jc w:val="both"/>
              <w:rPr>
                <w:rFonts w:ascii="Times New Roman" w:hAnsi="Times New Roman"/>
                <w:bCs/>
                <w:sz w:val="24"/>
                <w:szCs w:val="24"/>
              </w:rPr>
            </w:pPr>
            <w:r w:rsidRPr="00B85EDF">
              <w:rPr>
                <w:rFonts w:ascii="Times New Roman" w:hAnsi="Times New Roman"/>
                <w:bCs/>
                <w:sz w:val="24"/>
                <w:szCs w:val="24"/>
              </w:rPr>
              <w:t>Задача муниципальной программы:</w:t>
            </w:r>
          </w:p>
        </w:tc>
      </w:tr>
      <w:tr w:rsidR="00877C03" w:rsidRPr="00B85EDF" w:rsidTr="00B0169A">
        <w:trPr>
          <w:trHeight w:val="391"/>
        </w:trPr>
        <w:tc>
          <w:tcPr>
            <w:tcW w:w="9792" w:type="dxa"/>
            <w:gridSpan w:val="14"/>
            <w:shd w:val="clear" w:color="auto" w:fill="auto"/>
          </w:tcPr>
          <w:p w:rsidR="00877C03" w:rsidRPr="00B85EDF" w:rsidRDefault="00877C03" w:rsidP="00B85EDF">
            <w:pPr>
              <w:spacing w:after="0" w:line="240" w:lineRule="auto"/>
              <w:jc w:val="both"/>
              <w:rPr>
                <w:rFonts w:ascii="Times New Roman" w:hAnsi="Times New Roman"/>
                <w:i/>
                <w:sz w:val="24"/>
                <w:szCs w:val="24"/>
              </w:rPr>
            </w:pPr>
            <w:r w:rsidRPr="00B85EDF">
              <w:rPr>
                <w:rFonts w:ascii="Times New Roman" w:hAnsi="Times New Roman"/>
                <w:bCs/>
                <w:i/>
                <w:sz w:val="24"/>
                <w:szCs w:val="24"/>
              </w:rPr>
              <w:t xml:space="preserve"> 2. </w:t>
            </w:r>
            <w:r w:rsidRPr="00F26299">
              <w:rPr>
                <w:rFonts w:ascii="Times New Roman" w:hAnsi="Times New Roman"/>
                <w:i/>
                <w:sz w:val="24"/>
                <w:szCs w:val="24"/>
              </w:rPr>
              <w:t>обеспечение строительства канализационных систем</w:t>
            </w:r>
          </w:p>
        </w:tc>
      </w:tr>
      <w:tr w:rsidR="00877C03" w:rsidRPr="00B85EDF" w:rsidTr="00877C03">
        <w:trPr>
          <w:trHeight w:val="569"/>
        </w:trPr>
        <w:tc>
          <w:tcPr>
            <w:tcW w:w="2977" w:type="dxa"/>
            <w:shd w:val="clear" w:color="auto" w:fill="auto"/>
          </w:tcPr>
          <w:p w:rsidR="00877C03" w:rsidRPr="00B85EDF" w:rsidRDefault="00877C03" w:rsidP="00B85EDF">
            <w:pPr>
              <w:spacing w:after="0" w:line="240" w:lineRule="auto"/>
              <w:jc w:val="both"/>
              <w:rPr>
                <w:rFonts w:ascii="Times New Roman" w:hAnsi="Times New Roman"/>
                <w:sz w:val="24"/>
                <w:szCs w:val="24"/>
              </w:rPr>
            </w:pPr>
            <w:r>
              <w:rPr>
                <w:rFonts w:ascii="Times New Roman" w:hAnsi="Times New Roman"/>
                <w:sz w:val="24"/>
                <w:szCs w:val="24"/>
              </w:rPr>
              <w:t>4</w:t>
            </w:r>
            <w:r w:rsidRPr="00B85EDF">
              <w:rPr>
                <w:rFonts w:ascii="Times New Roman" w:hAnsi="Times New Roman"/>
                <w:sz w:val="24"/>
                <w:szCs w:val="24"/>
              </w:rPr>
              <w:t xml:space="preserve">. </w:t>
            </w:r>
            <w:r w:rsidRPr="00F26299">
              <w:rPr>
                <w:rFonts w:ascii="Times New Roman" w:hAnsi="Times New Roman"/>
                <w:sz w:val="24"/>
                <w:szCs w:val="24"/>
              </w:rPr>
              <w:t>Индекс замены канализационных сетей</w:t>
            </w:r>
          </w:p>
        </w:tc>
        <w:tc>
          <w:tcPr>
            <w:tcW w:w="851"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w:t>
            </w:r>
          </w:p>
        </w:tc>
        <w:tc>
          <w:tcPr>
            <w:tcW w:w="827" w:type="dxa"/>
            <w:gridSpan w:val="2"/>
            <w:shd w:val="clear" w:color="auto" w:fill="auto"/>
            <w:vAlign w:val="center"/>
          </w:tcPr>
          <w:p w:rsidR="00877C03" w:rsidRPr="00F26299" w:rsidRDefault="00877C03" w:rsidP="00877C03">
            <w:pPr>
              <w:spacing w:after="0" w:line="240" w:lineRule="auto"/>
              <w:rPr>
                <w:rFonts w:ascii="Times New Roman" w:hAnsi="Times New Roman"/>
                <w:sz w:val="24"/>
                <w:szCs w:val="28"/>
              </w:rPr>
            </w:pPr>
          </w:p>
        </w:tc>
        <w:tc>
          <w:tcPr>
            <w:tcW w:w="898"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1</w:t>
            </w:r>
          </w:p>
        </w:tc>
        <w:tc>
          <w:tcPr>
            <w:tcW w:w="897"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2</w:t>
            </w:r>
          </w:p>
        </w:tc>
        <w:tc>
          <w:tcPr>
            <w:tcW w:w="897" w:type="dxa"/>
            <w:gridSpan w:val="3"/>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2</w:t>
            </w:r>
          </w:p>
        </w:tc>
        <w:tc>
          <w:tcPr>
            <w:tcW w:w="897"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2</w:t>
            </w:r>
          </w:p>
        </w:tc>
        <w:tc>
          <w:tcPr>
            <w:tcW w:w="774" w:type="dxa"/>
            <w:gridSpan w:val="2"/>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2</w:t>
            </w:r>
          </w:p>
        </w:tc>
        <w:tc>
          <w:tcPr>
            <w:tcW w:w="774" w:type="dxa"/>
            <w:gridSpan w:val="2"/>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2</w:t>
            </w:r>
          </w:p>
        </w:tc>
      </w:tr>
      <w:tr w:rsidR="00877C03" w:rsidRPr="00B85EDF" w:rsidTr="00877C03">
        <w:trPr>
          <w:trHeight w:val="833"/>
        </w:trPr>
        <w:tc>
          <w:tcPr>
            <w:tcW w:w="2977" w:type="dxa"/>
            <w:shd w:val="clear" w:color="auto" w:fill="auto"/>
          </w:tcPr>
          <w:p w:rsidR="00877C03" w:rsidRDefault="00877C03" w:rsidP="00B85EDF">
            <w:pPr>
              <w:spacing w:after="0" w:line="240" w:lineRule="auto"/>
              <w:jc w:val="both"/>
              <w:rPr>
                <w:rFonts w:ascii="Times New Roman" w:hAnsi="Times New Roman"/>
                <w:sz w:val="24"/>
                <w:szCs w:val="24"/>
              </w:rPr>
            </w:pPr>
            <w:r>
              <w:rPr>
                <w:rFonts w:ascii="Times New Roman" w:hAnsi="Times New Roman"/>
                <w:sz w:val="24"/>
                <w:szCs w:val="24"/>
              </w:rPr>
              <w:t xml:space="preserve">5. </w:t>
            </w:r>
            <w:r w:rsidRPr="00F26299">
              <w:rPr>
                <w:rFonts w:ascii="Times New Roman" w:hAnsi="Times New Roman"/>
                <w:sz w:val="24"/>
                <w:szCs w:val="24"/>
              </w:rPr>
              <w:t>Доля населения имеющего доступ к централизованным сетям водоотведения</w:t>
            </w:r>
          </w:p>
        </w:tc>
        <w:tc>
          <w:tcPr>
            <w:tcW w:w="851"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w:t>
            </w:r>
          </w:p>
        </w:tc>
        <w:tc>
          <w:tcPr>
            <w:tcW w:w="827" w:type="dxa"/>
            <w:gridSpan w:val="2"/>
            <w:shd w:val="clear" w:color="auto" w:fill="auto"/>
            <w:vAlign w:val="center"/>
          </w:tcPr>
          <w:p w:rsidR="00877C03" w:rsidRPr="00F26299" w:rsidRDefault="00877C03" w:rsidP="00877C03">
            <w:pPr>
              <w:spacing w:after="0" w:line="240" w:lineRule="auto"/>
              <w:rPr>
                <w:rFonts w:ascii="Times New Roman" w:hAnsi="Times New Roman"/>
                <w:sz w:val="24"/>
                <w:szCs w:val="28"/>
              </w:rPr>
            </w:pPr>
          </w:p>
        </w:tc>
        <w:tc>
          <w:tcPr>
            <w:tcW w:w="898"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31</w:t>
            </w:r>
          </w:p>
        </w:tc>
        <w:tc>
          <w:tcPr>
            <w:tcW w:w="897"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31</w:t>
            </w:r>
          </w:p>
        </w:tc>
        <w:tc>
          <w:tcPr>
            <w:tcW w:w="897" w:type="dxa"/>
            <w:gridSpan w:val="3"/>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35</w:t>
            </w:r>
          </w:p>
        </w:tc>
        <w:tc>
          <w:tcPr>
            <w:tcW w:w="897" w:type="dxa"/>
            <w:shd w:val="clear" w:color="auto" w:fill="auto"/>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36</w:t>
            </w:r>
          </w:p>
        </w:tc>
        <w:tc>
          <w:tcPr>
            <w:tcW w:w="774" w:type="dxa"/>
            <w:gridSpan w:val="2"/>
            <w:vAlign w:val="center"/>
          </w:tcPr>
          <w:p w:rsidR="00877C03" w:rsidRPr="00F26299" w:rsidRDefault="00877C03" w:rsidP="00F26299">
            <w:pPr>
              <w:spacing w:after="0" w:line="240" w:lineRule="auto"/>
              <w:rPr>
                <w:rFonts w:ascii="Times New Roman" w:hAnsi="Times New Roman"/>
                <w:sz w:val="24"/>
                <w:szCs w:val="28"/>
              </w:rPr>
            </w:pPr>
            <w:r w:rsidRPr="00F26299">
              <w:rPr>
                <w:rFonts w:ascii="Times New Roman" w:hAnsi="Times New Roman"/>
                <w:sz w:val="24"/>
                <w:szCs w:val="28"/>
              </w:rPr>
              <w:t>40</w:t>
            </w:r>
          </w:p>
        </w:tc>
        <w:tc>
          <w:tcPr>
            <w:tcW w:w="774" w:type="dxa"/>
            <w:gridSpan w:val="2"/>
            <w:vAlign w:val="center"/>
          </w:tcPr>
          <w:p w:rsidR="00877C03" w:rsidRPr="00F26299" w:rsidRDefault="00877C03" w:rsidP="00F26299">
            <w:pPr>
              <w:spacing w:after="0" w:line="240" w:lineRule="auto"/>
              <w:rPr>
                <w:rFonts w:ascii="Times New Roman" w:hAnsi="Times New Roman"/>
                <w:sz w:val="24"/>
                <w:szCs w:val="28"/>
              </w:rPr>
            </w:pPr>
            <w:r>
              <w:rPr>
                <w:rFonts w:ascii="Times New Roman" w:hAnsi="Times New Roman"/>
                <w:sz w:val="24"/>
                <w:szCs w:val="28"/>
              </w:rPr>
              <w:t>42</w:t>
            </w:r>
          </w:p>
        </w:tc>
      </w:tr>
      <w:tr w:rsidR="00877C03" w:rsidRPr="00B85EDF" w:rsidTr="00B0169A">
        <w:trPr>
          <w:trHeight w:val="315"/>
        </w:trPr>
        <w:tc>
          <w:tcPr>
            <w:tcW w:w="9792" w:type="dxa"/>
            <w:gridSpan w:val="14"/>
            <w:shd w:val="clear" w:color="auto" w:fill="auto"/>
          </w:tcPr>
          <w:p w:rsidR="00877C03" w:rsidRPr="00B85EDF" w:rsidRDefault="00877C03" w:rsidP="00877C03">
            <w:pPr>
              <w:spacing w:after="0" w:line="240" w:lineRule="auto"/>
              <w:jc w:val="both"/>
              <w:rPr>
                <w:rFonts w:ascii="Times New Roman" w:hAnsi="Times New Roman"/>
                <w:sz w:val="24"/>
                <w:szCs w:val="24"/>
              </w:rPr>
            </w:pPr>
            <w:r w:rsidRPr="00B85EDF">
              <w:rPr>
                <w:rFonts w:ascii="Times New Roman" w:hAnsi="Times New Roman"/>
                <w:bCs/>
                <w:sz w:val="24"/>
                <w:szCs w:val="24"/>
              </w:rPr>
              <w:t>Задача муниципальной программы:</w:t>
            </w:r>
          </w:p>
        </w:tc>
      </w:tr>
      <w:tr w:rsidR="00877C03" w:rsidRPr="00B85EDF" w:rsidTr="00B0169A">
        <w:trPr>
          <w:trHeight w:val="380"/>
        </w:trPr>
        <w:tc>
          <w:tcPr>
            <w:tcW w:w="9792" w:type="dxa"/>
            <w:gridSpan w:val="14"/>
            <w:shd w:val="clear" w:color="auto" w:fill="auto"/>
          </w:tcPr>
          <w:p w:rsidR="00877C03" w:rsidRPr="00B85EDF" w:rsidRDefault="00877C03" w:rsidP="00877C03">
            <w:pPr>
              <w:spacing w:after="0" w:line="240" w:lineRule="auto"/>
              <w:jc w:val="both"/>
              <w:rPr>
                <w:rFonts w:ascii="Times New Roman" w:hAnsi="Times New Roman"/>
                <w:i/>
                <w:sz w:val="24"/>
                <w:szCs w:val="24"/>
              </w:rPr>
            </w:pPr>
            <w:r w:rsidRPr="00B85EDF">
              <w:rPr>
                <w:rFonts w:ascii="Times New Roman" w:hAnsi="Times New Roman"/>
                <w:i/>
                <w:sz w:val="24"/>
                <w:szCs w:val="24"/>
              </w:rPr>
              <w:t xml:space="preserve"> 4. </w:t>
            </w:r>
            <w:r w:rsidRPr="002F646A">
              <w:rPr>
                <w:rFonts w:ascii="Times New Roman" w:hAnsi="Times New Roman"/>
                <w:i/>
                <w:sz w:val="24"/>
                <w:szCs w:val="24"/>
              </w:rPr>
              <w:t>газификация объектов</w:t>
            </w:r>
          </w:p>
        </w:tc>
      </w:tr>
      <w:tr w:rsidR="00877C03" w:rsidRPr="00B85EDF" w:rsidTr="00877C03">
        <w:trPr>
          <w:trHeight w:val="646"/>
        </w:trPr>
        <w:tc>
          <w:tcPr>
            <w:tcW w:w="2977" w:type="dxa"/>
            <w:shd w:val="clear" w:color="auto" w:fill="auto"/>
          </w:tcPr>
          <w:p w:rsidR="00877C03" w:rsidRPr="00B85EDF" w:rsidRDefault="00877C03" w:rsidP="00B85EDF">
            <w:pPr>
              <w:spacing w:after="0" w:line="240" w:lineRule="auto"/>
              <w:jc w:val="both"/>
              <w:rPr>
                <w:rFonts w:ascii="Times New Roman" w:hAnsi="Times New Roman"/>
                <w:sz w:val="24"/>
                <w:szCs w:val="24"/>
              </w:rPr>
            </w:pPr>
            <w:r>
              <w:rPr>
                <w:rFonts w:ascii="Times New Roman" w:hAnsi="Times New Roman"/>
                <w:sz w:val="24"/>
                <w:szCs w:val="24"/>
              </w:rPr>
              <w:t xml:space="preserve">6. </w:t>
            </w:r>
            <w:r w:rsidRPr="00020CEC">
              <w:rPr>
                <w:rFonts w:ascii="Times New Roman" w:hAnsi="Times New Roman"/>
                <w:sz w:val="24"/>
                <w:szCs w:val="24"/>
              </w:rPr>
              <w:t xml:space="preserve">Снижение уровня </w:t>
            </w:r>
            <w:r w:rsidR="0058361B" w:rsidRPr="00020CEC">
              <w:rPr>
                <w:rFonts w:ascii="Times New Roman" w:hAnsi="Times New Roman"/>
                <w:sz w:val="24"/>
                <w:szCs w:val="24"/>
              </w:rPr>
              <w:t>износа объектов</w:t>
            </w:r>
            <w:r w:rsidRPr="00020CEC">
              <w:rPr>
                <w:rFonts w:ascii="Times New Roman" w:hAnsi="Times New Roman"/>
                <w:sz w:val="24"/>
                <w:szCs w:val="24"/>
              </w:rPr>
              <w:t xml:space="preserve"> инженерной инфраструктуры</w:t>
            </w:r>
          </w:p>
        </w:tc>
        <w:tc>
          <w:tcPr>
            <w:tcW w:w="851" w:type="dxa"/>
            <w:shd w:val="clear" w:color="auto" w:fill="auto"/>
            <w:vAlign w:val="center"/>
          </w:tcPr>
          <w:p w:rsidR="00877C03" w:rsidRPr="00020CEC" w:rsidRDefault="00877C03" w:rsidP="00020CEC">
            <w:pPr>
              <w:spacing w:after="0" w:line="240" w:lineRule="auto"/>
              <w:rPr>
                <w:rFonts w:ascii="Times New Roman" w:hAnsi="Times New Roman"/>
                <w:sz w:val="24"/>
                <w:szCs w:val="28"/>
              </w:rPr>
            </w:pPr>
            <w:r w:rsidRPr="00020CEC">
              <w:rPr>
                <w:rFonts w:ascii="Times New Roman" w:hAnsi="Times New Roman"/>
                <w:sz w:val="24"/>
                <w:szCs w:val="28"/>
              </w:rPr>
              <w:t>%</w:t>
            </w:r>
          </w:p>
        </w:tc>
        <w:tc>
          <w:tcPr>
            <w:tcW w:w="769" w:type="dxa"/>
            <w:shd w:val="clear" w:color="auto" w:fill="auto"/>
            <w:vAlign w:val="center"/>
          </w:tcPr>
          <w:p w:rsidR="00877C03" w:rsidRPr="00020CEC" w:rsidRDefault="00877C03" w:rsidP="00877C03">
            <w:pPr>
              <w:spacing w:after="0" w:line="240" w:lineRule="auto"/>
              <w:rPr>
                <w:rFonts w:ascii="Times New Roman" w:hAnsi="Times New Roman"/>
                <w:sz w:val="24"/>
                <w:szCs w:val="28"/>
              </w:rPr>
            </w:pPr>
          </w:p>
        </w:tc>
        <w:tc>
          <w:tcPr>
            <w:tcW w:w="956" w:type="dxa"/>
            <w:gridSpan w:val="2"/>
            <w:shd w:val="clear" w:color="auto" w:fill="auto"/>
            <w:vAlign w:val="center"/>
          </w:tcPr>
          <w:p w:rsidR="00877C03" w:rsidRPr="00020CEC" w:rsidRDefault="00877C03" w:rsidP="00020CEC">
            <w:pPr>
              <w:spacing w:after="0" w:line="240" w:lineRule="auto"/>
              <w:rPr>
                <w:rFonts w:ascii="Times New Roman" w:hAnsi="Times New Roman"/>
                <w:sz w:val="24"/>
                <w:szCs w:val="28"/>
              </w:rPr>
            </w:pPr>
            <w:r w:rsidRPr="00020CEC">
              <w:rPr>
                <w:rFonts w:ascii="Times New Roman" w:hAnsi="Times New Roman"/>
                <w:sz w:val="24"/>
                <w:szCs w:val="28"/>
              </w:rPr>
              <w:t>10</w:t>
            </w:r>
          </w:p>
        </w:tc>
        <w:tc>
          <w:tcPr>
            <w:tcW w:w="985" w:type="dxa"/>
            <w:gridSpan w:val="2"/>
            <w:shd w:val="clear" w:color="auto" w:fill="auto"/>
            <w:vAlign w:val="center"/>
          </w:tcPr>
          <w:p w:rsidR="00877C03" w:rsidRPr="00020CEC" w:rsidRDefault="00877C03" w:rsidP="00020CEC">
            <w:pPr>
              <w:spacing w:after="0" w:line="240" w:lineRule="auto"/>
              <w:rPr>
                <w:rFonts w:ascii="Times New Roman" w:hAnsi="Times New Roman"/>
                <w:sz w:val="24"/>
                <w:szCs w:val="28"/>
              </w:rPr>
            </w:pPr>
            <w:r w:rsidRPr="00020CEC">
              <w:rPr>
                <w:rFonts w:ascii="Times New Roman" w:hAnsi="Times New Roman"/>
                <w:sz w:val="24"/>
                <w:szCs w:val="28"/>
              </w:rPr>
              <w:t>15</w:t>
            </w:r>
          </w:p>
        </w:tc>
        <w:tc>
          <w:tcPr>
            <w:tcW w:w="776" w:type="dxa"/>
            <w:shd w:val="clear" w:color="auto" w:fill="auto"/>
            <w:vAlign w:val="center"/>
          </w:tcPr>
          <w:p w:rsidR="00877C03" w:rsidRPr="00020CEC" w:rsidRDefault="00877C03" w:rsidP="00020CEC">
            <w:pPr>
              <w:spacing w:after="0" w:line="240" w:lineRule="auto"/>
              <w:rPr>
                <w:rFonts w:ascii="Times New Roman" w:hAnsi="Times New Roman"/>
                <w:sz w:val="24"/>
                <w:szCs w:val="28"/>
              </w:rPr>
            </w:pPr>
            <w:r w:rsidRPr="00020CEC">
              <w:rPr>
                <w:rFonts w:ascii="Times New Roman" w:hAnsi="Times New Roman"/>
                <w:sz w:val="24"/>
                <w:szCs w:val="28"/>
              </w:rPr>
              <w:t>20</w:t>
            </w:r>
          </w:p>
        </w:tc>
        <w:tc>
          <w:tcPr>
            <w:tcW w:w="941" w:type="dxa"/>
            <w:gridSpan w:val="3"/>
            <w:shd w:val="clear" w:color="auto" w:fill="auto"/>
            <w:vAlign w:val="center"/>
          </w:tcPr>
          <w:p w:rsidR="00877C03" w:rsidRPr="00020CEC" w:rsidRDefault="00877C03" w:rsidP="00020CEC">
            <w:pPr>
              <w:spacing w:after="0" w:line="240" w:lineRule="auto"/>
              <w:rPr>
                <w:rFonts w:ascii="Times New Roman" w:hAnsi="Times New Roman"/>
                <w:sz w:val="24"/>
                <w:szCs w:val="28"/>
              </w:rPr>
            </w:pPr>
            <w:r>
              <w:rPr>
                <w:rFonts w:ascii="Times New Roman" w:hAnsi="Times New Roman"/>
                <w:sz w:val="24"/>
                <w:szCs w:val="28"/>
              </w:rPr>
              <w:t>25</w:t>
            </w:r>
          </w:p>
        </w:tc>
        <w:tc>
          <w:tcPr>
            <w:tcW w:w="851" w:type="dxa"/>
            <w:gridSpan w:val="2"/>
            <w:shd w:val="clear" w:color="auto" w:fill="auto"/>
            <w:vAlign w:val="center"/>
          </w:tcPr>
          <w:p w:rsidR="00877C03" w:rsidRPr="00020CEC" w:rsidRDefault="00877C03" w:rsidP="00020CEC">
            <w:pPr>
              <w:spacing w:after="0" w:line="240" w:lineRule="auto"/>
              <w:rPr>
                <w:rFonts w:ascii="Times New Roman" w:hAnsi="Times New Roman"/>
                <w:sz w:val="24"/>
                <w:szCs w:val="28"/>
              </w:rPr>
            </w:pPr>
            <w:r>
              <w:rPr>
                <w:rFonts w:ascii="Times New Roman" w:hAnsi="Times New Roman"/>
                <w:sz w:val="24"/>
                <w:szCs w:val="28"/>
              </w:rPr>
              <w:t>25</w:t>
            </w:r>
          </w:p>
        </w:tc>
        <w:tc>
          <w:tcPr>
            <w:tcW w:w="686" w:type="dxa"/>
            <w:shd w:val="clear" w:color="auto" w:fill="auto"/>
            <w:vAlign w:val="center"/>
          </w:tcPr>
          <w:p w:rsidR="00877C03" w:rsidRPr="00020CEC" w:rsidRDefault="00877C03" w:rsidP="00020CEC">
            <w:pPr>
              <w:spacing w:after="0" w:line="240" w:lineRule="auto"/>
              <w:rPr>
                <w:rFonts w:ascii="Times New Roman" w:hAnsi="Times New Roman"/>
                <w:sz w:val="24"/>
                <w:szCs w:val="28"/>
              </w:rPr>
            </w:pPr>
            <w:r>
              <w:rPr>
                <w:rFonts w:ascii="Times New Roman" w:hAnsi="Times New Roman"/>
                <w:sz w:val="24"/>
                <w:szCs w:val="28"/>
              </w:rPr>
              <w:t>30</w:t>
            </w:r>
          </w:p>
        </w:tc>
      </w:tr>
      <w:tr w:rsidR="00877C03" w:rsidRPr="00E01D7A" w:rsidTr="00877C03">
        <w:trPr>
          <w:trHeight w:val="646"/>
        </w:trPr>
        <w:tc>
          <w:tcPr>
            <w:tcW w:w="2977" w:type="dxa"/>
            <w:shd w:val="clear" w:color="auto" w:fill="auto"/>
          </w:tcPr>
          <w:p w:rsidR="00877C03" w:rsidRDefault="00877C03" w:rsidP="00B85EDF">
            <w:pPr>
              <w:spacing w:after="0" w:line="240" w:lineRule="auto"/>
              <w:jc w:val="both"/>
              <w:rPr>
                <w:rFonts w:ascii="Times New Roman" w:hAnsi="Times New Roman"/>
                <w:sz w:val="24"/>
                <w:szCs w:val="24"/>
              </w:rPr>
            </w:pPr>
            <w:r>
              <w:rPr>
                <w:rFonts w:ascii="Times New Roman" w:hAnsi="Times New Roman"/>
                <w:sz w:val="24"/>
                <w:szCs w:val="24"/>
              </w:rPr>
              <w:t xml:space="preserve">7. </w:t>
            </w:r>
            <w:r w:rsidRPr="00E01D7A">
              <w:rPr>
                <w:rFonts w:ascii="Times New Roman" w:hAnsi="Times New Roman"/>
                <w:sz w:val="24"/>
                <w:szCs w:val="24"/>
              </w:rPr>
              <w:t>Индекс замены тепловых сетей</w:t>
            </w:r>
          </w:p>
        </w:tc>
        <w:tc>
          <w:tcPr>
            <w:tcW w:w="851" w:type="dxa"/>
            <w:shd w:val="clear" w:color="auto" w:fill="auto"/>
            <w:vAlign w:val="center"/>
          </w:tcPr>
          <w:p w:rsidR="00877C03" w:rsidRPr="00E01D7A" w:rsidRDefault="00877C03" w:rsidP="00E01D7A">
            <w:pPr>
              <w:spacing w:after="0" w:line="240" w:lineRule="auto"/>
              <w:rPr>
                <w:rFonts w:ascii="Times New Roman" w:hAnsi="Times New Roman"/>
                <w:sz w:val="24"/>
                <w:szCs w:val="28"/>
              </w:rPr>
            </w:pPr>
            <w:r w:rsidRPr="00E01D7A">
              <w:rPr>
                <w:rFonts w:ascii="Times New Roman" w:hAnsi="Times New Roman"/>
                <w:sz w:val="24"/>
                <w:szCs w:val="28"/>
              </w:rPr>
              <w:t>%</w:t>
            </w:r>
          </w:p>
        </w:tc>
        <w:tc>
          <w:tcPr>
            <w:tcW w:w="769" w:type="dxa"/>
            <w:shd w:val="clear" w:color="auto" w:fill="auto"/>
            <w:vAlign w:val="center"/>
          </w:tcPr>
          <w:p w:rsidR="00877C03" w:rsidRPr="00E01D7A" w:rsidRDefault="00877C03" w:rsidP="00877C03">
            <w:pPr>
              <w:spacing w:after="0" w:line="240" w:lineRule="auto"/>
              <w:rPr>
                <w:rFonts w:ascii="Times New Roman" w:hAnsi="Times New Roman"/>
                <w:sz w:val="24"/>
                <w:szCs w:val="28"/>
              </w:rPr>
            </w:pPr>
          </w:p>
        </w:tc>
        <w:tc>
          <w:tcPr>
            <w:tcW w:w="956" w:type="dxa"/>
            <w:gridSpan w:val="2"/>
            <w:shd w:val="clear" w:color="auto" w:fill="auto"/>
            <w:vAlign w:val="center"/>
          </w:tcPr>
          <w:p w:rsidR="00877C03" w:rsidRPr="00E01D7A" w:rsidRDefault="00877C03" w:rsidP="00E01D7A">
            <w:pPr>
              <w:spacing w:after="0" w:line="240" w:lineRule="auto"/>
              <w:rPr>
                <w:rFonts w:ascii="Times New Roman" w:hAnsi="Times New Roman"/>
                <w:sz w:val="24"/>
                <w:szCs w:val="28"/>
              </w:rPr>
            </w:pPr>
            <w:r w:rsidRPr="00E01D7A">
              <w:rPr>
                <w:rFonts w:ascii="Times New Roman" w:hAnsi="Times New Roman"/>
                <w:sz w:val="24"/>
                <w:szCs w:val="28"/>
              </w:rPr>
              <w:t>5</w:t>
            </w:r>
          </w:p>
        </w:tc>
        <w:tc>
          <w:tcPr>
            <w:tcW w:w="985" w:type="dxa"/>
            <w:gridSpan w:val="2"/>
            <w:shd w:val="clear" w:color="auto" w:fill="auto"/>
            <w:vAlign w:val="center"/>
          </w:tcPr>
          <w:p w:rsidR="00877C03" w:rsidRPr="00E01D7A" w:rsidRDefault="00877C03" w:rsidP="00E01D7A">
            <w:pPr>
              <w:spacing w:after="0" w:line="240" w:lineRule="auto"/>
              <w:rPr>
                <w:rFonts w:ascii="Times New Roman" w:hAnsi="Times New Roman"/>
                <w:sz w:val="24"/>
                <w:szCs w:val="28"/>
              </w:rPr>
            </w:pPr>
            <w:r w:rsidRPr="00E01D7A">
              <w:rPr>
                <w:rFonts w:ascii="Times New Roman" w:hAnsi="Times New Roman"/>
                <w:sz w:val="24"/>
                <w:szCs w:val="28"/>
              </w:rPr>
              <w:t>5</w:t>
            </w:r>
          </w:p>
        </w:tc>
        <w:tc>
          <w:tcPr>
            <w:tcW w:w="776" w:type="dxa"/>
            <w:shd w:val="clear" w:color="auto" w:fill="auto"/>
            <w:vAlign w:val="center"/>
          </w:tcPr>
          <w:p w:rsidR="00877C03" w:rsidRPr="00E01D7A" w:rsidRDefault="00877C03" w:rsidP="00E01D7A">
            <w:pPr>
              <w:spacing w:after="0" w:line="240" w:lineRule="auto"/>
              <w:rPr>
                <w:rFonts w:ascii="Times New Roman" w:hAnsi="Times New Roman"/>
                <w:sz w:val="24"/>
                <w:szCs w:val="28"/>
              </w:rPr>
            </w:pPr>
            <w:r w:rsidRPr="00E01D7A">
              <w:rPr>
                <w:rFonts w:ascii="Times New Roman" w:hAnsi="Times New Roman"/>
                <w:sz w:val="24"/>
                <w:szCs w:val="28"/>
              </w:rPr>
              <w:t>5</w:t>
            </w:r>
          </w:p>
        </w:tc>
        <w:tc>
          <w:tcPr>
            <w:tcW w:w="941" w:type="dxa"/>
            <w:gridSpan w:val="3"/>
            <w:shd w:val="clear" w:color="auto" w:fill="auto"/>
            <w:vAlign w:val="center"/>
          </w:tcPr>
          <w:p w:rsidR="00877C03" w:rsidRPr="00E01D7A" w:rsidRDefault="00877C03" w:rsidP="00E01D7A">
            <w:pPr>
              <w:spacing w:after="0" w:line="240" w:lineRule="auto"/>
              <w:rPr>
                <w:rFonts w:ascii="Times New Roman" w:hAnsi="Times New Roman"/>
                <w:sz w:val="24"/>
                <w:szCs w:val="28"/>
              </w:rPr>
            </w:pPr>
            <w:r w:rsidRPr="00E01D7A">
              <w:rPr>
                <w:rFonts w:ascii="Times New Roman" w:hAnsi="Times New Roman"/>
                <w:sz w:val="24"/>
                <w:szCs w:val="28"/>
              </w:rPr>
              <w:t>5</w:t>
            </w:r>
          </w:p>
        </w:tc>
        <w:tc>
          <w:tcPr>
            <w:tcW w:w="851" w:type="dxa"/>
            <w:gridSpan w:val="2"/>
            <w:shd w:val="clear" w:color="auto" w:fill="auto"/>
            <w:vAlign w:val="center"/>
          </w:tcPr>
          <w:p w:rsidR="00877C03" w:rsidRPr="00E01D7A" w:rsidRDefault="00877C03" w:rsidP="00E01D7A">
            <w:pPr>
              <w:spacing w:after="0" w:line="240" w:lineRule="auto"/>
              <w:rPr>
                <w:rFonts w:ascii="Times New Roman" w:hAnsi="Times New Roman"/>
                <w:sz w:val="24"/>
                <w:szCs w:val="28"/>
              </w:rPr>
            </w:pPr>
            <w:r w:rsidRPr="00E01D7A">
              <w:rPr>
                <w:rFonts w:ascii="Times New Roman" w:hAnsi="Times New Roman"/>
                <w:sz w:val="24"/>
                <w:szCs w:val="28"/>
              </w:rPr>
              <w:t>5</w:t>
            </w:r>
          </w:p>
        </w:tc>
        <w:tc>
          <w:tcPr>
            <w:tcW w:w="686" w:type="dxa"/>
            <w:shd w:val="clear" w:color="auto" w:fill="auto"/>
            <w:vAlign w:val="center"/>
          </w:tcPr>
          <w:p w:rsidR="00877C03" w:rsidRPr="00E01D7A" w:rsidRDefault="00877C03" w:rsidP="00E01D7A">
            <w:pPr>
              <w:spacing w:after="0" w:line="240" w:lineRule="auto"/>
              <w:rPr>
                <w:rFonts w:ascii="Times New Roman" w:hAnsi="Times New Roman"/>
                <w:sz w:val="24"/>
                <w:szCs w:val="28"/>
              </w:rPr>
            </w:pPr>
            <w:r>
              <w:rPr>
                <w:rFonts w:ascii="Times New Roman" w:hAnsi="Times New Roman"/>
                <w:sz w:val="24"/>
                <w:szCs w:val="28"/>
              </w:rPr>
              <w:t>5</w:t>
            </w:r>
          </w:p>
        </w:tc>
      </w:tr>
      <w:tr w:rsidR="00877C03" w:rsidRPr="00B85EDF" w:rsidTr="00B0169A">
        <w:trPr>
          <w:trHeight w:val="315"/>
        </w:trPr>
        <w:tc>
          <w:tcPr>
            <w:tcW w:w="9792" w:type="dxa"/>
            <w:gridSpan w:val="14"/>
            <w:shd w:val="clear" w:color="auto" w:fill="auto"/>
          </w:tcPr>
          <w:p w:rsidR="00877C03" w:rsidRPr="00B85EDF" w:rsidRDefault="00877C03" w:rsidP="00877C03">
            <w:pPr>
              <w:spacing w:after="0" w:line="240" w:lineRule="auto"/>
              <w:jc w:val="both"/>
              <w:rPr>
                <w:rFonts w:ascii="Times New Roman" w:hAnsi="Times New Roman"/>
                <w:sz w:val="24"/>
                <w:szCs w:val="24"/>
              </w:rPr>
            </w:pPr>
            <w:r w:rsidRPr="00B85EDF">
              <w:rPr>
                <w:rFonts w:ascii="Times New Roman" w:hAnsi="Times New Roman"/>
                <w:bCs/>
                <w:sz w:val="24"/>
                <w:szCs w:val="24"/>
              </w:rPr>
              <w:t>Задача муниципальной программы:</w:t>
            </w:r>
          </w:p>
        </w:tc>
      </w:tr>
      <w:tr w:rsidR="00877C03" w:rsidRPr="00B85EDF" w:rsidTr="00B0169A">
        <w:trPr>
          <w:trHeight w:val="315"/>
        </w:trPr>
        <w:tc>
          <w:tcPr>
            <w:tcW w:w="9792" w:type="dxa"/>
            <w:gridSpan w:val="14"/>
            <w:shd w:val="clear" w:color="auto" w:fill="auto"/>
          </w:tcPr>
          <w:p w:rsidR="00877C03" w:rsidRPr="00B85EDF" w:rsidRDefault="00877C03" w:rsidP="00877C03">
            <w:pPr>
              <w:ind w:left="3537"/>
              <w:jc w:val="both"/>
              <w:rPr>
                <w:rFonts w:ascii="Times New Roman" w:hAnsi="Times New Roman"/>
                <w:i/>
                <w:sz w:val="24"/>
                <w:szCs w:val="24"/>
              </w:rPr>
            </w:pPr>
            <w:r w:rsidRPr="00B85EDF">
              <w:rPr>
                <w:rFonts w:ascii="Times New Roman" w:hAnsi="Times New Roman"/>
                <w:i/>
                <w:sz w:val="24"/>
                <w:szCs w:val="24"/>
              </w:rPr>
              <w:t xml:space="preserve"> 5. </w:t>
            </w:r>
            <w:r>
              <w:rPr>
                <w:rFonts w:ascii="Times New Roman" w:hAnsi="Times New Roman"/>
                <w:i/>
                <w:sz w:val="24"/>
                <w:szCs w:val="24"/>
              </w:rPr>
              <w:t>строительство и ремонт дорог</w:t>
            </w:r>
          </w:p>
        </w:tc>
      </w:tr>
      <w:tr w:rsidR="00877C03" w:rsidRPr="00B85EDF" w:rsidTr="00877C03">
        <w:trPr>
          <w:trHeight w:val="646"/>
        </w:trPr>
        <w:tc>
          <w:tcPr>
            <w:tcW w:w="2977" w:type="dxa"/>
            <w:shd w:val="clear" w:color="auto" w:fill="auto"/>
            <w:vAlign w:val="center"/>
          </w:tcPr>
          <w:p w:rsidR="00877C03" w:rsidRPr="00B85EDF" w:rsidRDefault="00877C03" w:rsidP="00B85EDF">
            <w:pPr>
              <w:spacing w:after="0" w:line="240" w:lineRule="auto"/>
              <w:jc w:val="both"/>
              <w:rPr>
                <w:rFonts w:ascii="Times New Roman" w:hAnsi="Times New Roman"/>
                <w:sz w:val="24"/>
                <w:szCs w:val="24"/>
              </w:rPr>
            </w:pPr>
            <w:r>
              <w:rPr>
                <w:rFonts w:ascii="Times New Roman" w:hAnsi="Times New Roman"/>
                <w:sz w:val="24"/>
                <w:szCs w:val="24"/>
              </w:rPr>
              <w:t xml:space="preserve">8. </w:t>
            </w:r>
            <w:r w:rsidRPr="00020CEC">
              <w:rPr>
                <w:rFonts w:ascii="Times New Roman" w:hAnsi="Times New Roman"/>
                <w:sz w:val="24"/>
                <w:szCs w:val="24"/>
              </w:rPr>
              <w:t>Удовлетворенность населения ЖКУ</w:t>
            </w:r>
          </w:p>
        </w:tc>
        <w:tc>
          <w:tcPr>
            <w:tcW w:w="851" w:type="dxa"/>
            <w:shd w:val="clear" w:color="auto" w:fill="auto"/>
            <w:vAlign w:val="center"/>
          </w:tcPr>
          <w:p w:rsidR="00877C03" w:rsidRPr="00020CEC" w:rsidRDefault="00877C03" w:rsidP="00020CEC">
            <w:pPr>
              <w:spacing w:after="0" w:line="240" w:lineRule="auto"/>
              <w:rPr>
                <w:rFonts w:ascii="Times New Roman" w:hAnsi="Times New Roman"/>
                <w:sz w:val="24"/>
                <w:szCs w:val="28"/>
              </w:rPr>
            </w:pPr>
            <w:r w:rsidRPr="00020CEC">
              <w:rPr>
                <w:rFonts w:ascii="Times New Roman" w:hAnsi="Times New Roman"/>
                <w:sz w:val="24"/>
                <w:szCs w:val="28"/>
              </w:rPr>
              <w:t>%</w:t>
            </w:r>
          </w:p>
        </w:tc>
        <w:tc>
          <w:tcPr>
            <w:tcW w:w="827" w:type="dxa"/>
            <w:gridSpan w:val="2"/>
            <w:shd w:val="clear" w:color="auto" w:fill="auto"/>
            <w:vAlign w:val="center"/>
          </w:tcPr>
          <w:p w:rsidR="00877C03" w:rsidRPr="00020CEC" w:rsidRDefault="00877C03" w:rsidP="00877C03">
            <w:pPr>
              <w:spacing w:after="0" w:line="240" w:lineRule="auto"/>
              <w:rPr>
                <w:rFonts w:ascii="Times New Roman" w:hAnsi="Times New Roman"/>
                <w:sz w:val="24"/>
                <w:szCs w:val="28"/>
              </w:rPr>
            </w:pPr>
          </w:p>
        </w:tc>
        <w:tc>
          <w:tcPr>
            <w:tcW w:w="898" w:type="dxa"/>
            <w:shd w:val="clear" w:color="auto" w:fill="auto"/>
            <w:vAlign w:val="center"/>
          </w:tcPr>
          <w:p w:rsidR="00877C03" w:rsidRPr="00020CEC" w:rsidRDefault="00877C03" w:rsidP="00020CEC">
            <w:pPr>
              <w:spacing w:after="0" w:line="240" w:lineRule="auto"/>
              <w:rPr>
                <w:rFonts w:ascii="Times New Roman" w:hAnsi="Times New Roman"/>
                <w:sz w:val="24"/>
                <w:szCs w:val="28"/>
              </w:rPr>
            </w:pPr>
            <w:r w:rsidRPr="00020CEC">
              <w:rPr>
                <w:rFonts w:ascii="Times New Roman" w:hAnsi="Times New Roman"/>
                <w:sz w:val="24"/>
                <w:szCs w:val="28"/>
              </w:rPr>
              <w:t>60</w:t>
            </w:r>
          </w:p>
        </w:tc>
        <w:tc>
          <w:tcPr>
            <w:tcW w:w="897" w:type="dxa"/>
            <w:shd w:val="clear" w:color="auto" w:fill="auto"/>
            <w:vAlign w:val="center"/>
          </w:tcPr>
          <w:p w:rsidR="00877C03" w:rsidRPr="00020CEC" w:rsidRDefault="00877C03" w:rsidP="00020CEC">
            <w:pPr>
              <w:spacing w:after="0" w:line="240" w:lineRule="auto"/>
              <w:rPr>
                <w:rFonts w:ascii="Times New Roman" w:hAnsi="Times New Roman"/>
                <w:sz w:val="24"/>
                <w:szCs w:val="28"/>
              </w:rPr>
            </w:pPr>
            <w:r w:rsidRPr="00020CEC">
              <w:rPr>
                <w:rFonts w:ascii="Times New Roman" w:hAnsi="Times New Roman"/>
                <w:sz w:val="24"/>
                <w:szCs w:val="28"/>
              </w:rPr>
              <w:t>65</w:t>
            </w:r>
          </w:p>
        </w:tc>
        <w:tc>
          <w:tcPr>
            <w:tcW w:w="897" w:type="dxa"/>
            <w:gridSpan w:val="3"/>
            <w:shd w:val="clear" w:color="auto" w:fill="auto"/>
            <w:vAlign w:val="center"/>
          </w:tcPr>
          <w:p w:rsidR="00877C03" w:rsidRPr="00020CEC" w:rsidRDefault="00877C03" w:rsidP="00020CEC">
            <w:pPr>
              <w:spacing w:after="0" w:line="240" w:lineRule="auto"/>
              <w:rPr>
                <w:rFonts w:ascii="Times New Roman" w:hAnsi="Times New Roman"/>
                <w:sz w:val="24"/>
                <w:szCs w:val="28"/>
              </w:rPr>
            </w:pPr>
            <w:r w:rsidRPr="00020CEC">
              <w:rPr>
                <w:rFonts w:ascii="Times New Roman" w:hAnsi="Times New Roman"/>
                <w:sz w:val="24"/>
                <w:szCs w:val="28"/>
              </w:rPr>
              <w:t>70</w:t>
            </w:r>
          </w:p>
        </w:tc>
        <w:tc>
          <w:tcPr>
            <w:tcW w:w="897" w:type="dxa"/>
            <w:shd w:val="clear" w:color="auto" w:fill="auto"/>
            <w:vAlign w:val="center"/>
          </w:tcPr>
          <w:p w:rsidR="00877C03" w:rsidRPr="00020CEC" w:rsidRDefault="00877C03" w:rsidP="00020CEC">
            <w:pPr>
              <w:spacing w:after="0" w:line="240" w:lineRule="auto"/>
              <w:rPr>
                <w:rFonts w:ascii="Times New Roman" w:hAnsi="Times New Roman"/>
                <w:sz w:val="24"/>
                <w:szCs w:val="28"/>
              </w:rPr>
            </w:pPr>
            <w:r w:rsidRPr="00020CEC">
              <w:rPr>
                <w:rFonts w:ascii="Times New Roman" w:hAnsi="Times New Roman"/>
                <w:sz w:val="24"/>
                <w:szCs w:val="28"/>
              </w:rPr>
              <w:t>75</w:t>
            </w:r>
          </w:p>
        </w:tc>
        <w:tc>
          <w:tcPr>
            <w:tcW w:w="774" w:type="dxa"/>
            <w:gridSpan w:val="2"/>
            <w:vAlign w:val="center"/>
          </w:tcPr>
          <w:p w:rsidR="00877C03" w:rsidRPr="00020CEC" w:rsidRDefault="00877C03" w:rsidP="00020CEC">
            <w:pPr>
              <w:spacing w:after="0" w:line="240" w:lineRule="auto"/>
              <w:rPr>
                <w:rFonts w:ascii="Times New Roman" w:hAnsi="Times New Roman"/>
                <w:sz w:val="24"/>
                <w:szCs w:val="28"/>
              </w:rPr>
            </w:pPr>
            <w:r>
              <w:rPr>
                <w:rFonts w:ascii="Times New Roman" w:hAnsi="Times New Roman"/>
                <w:sz w:val="24"/>
                <w:szCs w:val="28"/>
              </w:rPr>
              <w:t>80</w:t>
            </w:r>
          </w:p>
        </w:tc>
        <w:tc>
          <w:tcPr>
            <w:tcW w:w="774" w:type="dxa"/>
            <w:gridSpan w:val="2"/>
            <w:vAlign w:val="center"/>
          </w:tcPr>
          <w:p w:rsidR="00877C03" w:rsidRPr="00020CEC" w:rsidRDefault="00877C03" w:rsidP="00020CEC">
            <w:pPr>
              <w:spacing w:after="0" w:line="240" w:lineRule="auto"/>
              <w:rPr>
                <w:rFonts w:ascii="Times New Roman" w:hAnsi="Times New Roman"/>
                <w:sz w:val="24"/>
                <w:szCs w:val="28"/>
              </w:rPr>
            </w:pPr>
            <w:r>
              <w:rPr>
                <w:rFonts w:ascii="Times New Roman" w:hAnsi="Times New Roman"/>
                <w:sz w:val="24"/>
                <w:szCs w:val="28"/>
              </w:rPr>
              <w:t>85</w:t>
            </w:r>
          </w:p>
        </w:tc>
      </w:tr>
    </w:tbl>
    <w:p w:rsidR="00020CEC" w:rsidRDefault="00020CEC" w:rsidP="00020CEC">
      <w:pPr>
        <w:spacing w:after="0"/>
        <w:rPr>
          <w:rFonts w:ascii="Times New Roman" w:hAnsi="Times New Roman"/>
        </w:rPr>
      </w:pPr>
    </w:p>
    <w:p w:rsidR="00E01D7A" w:rsidRDefault="00E01D7A" w:rsidP="00020CEC">
      <w:pPr>
        <w:spacing w:after="0"/>
        <w:rPr>
          <w:rFonts w:ascii="Times New Roman" w:hAnsi="Times New Roman"/>
          <w:sz w:val="20"/>
        </w:rPr>
      </w:pPr>
    </w:p>
    <w:p w:rsidR="00020CEC" w:rsidRPr="00020CEC" w:rsidRDefault="00020CEC" w:rsidP="00020CEC">
      <w:pPr>
        <w:spacing w:after="0"/>
        <w:rPr>
          <w:rFonts w:ascii="Times New Roman" w:hAnsi="Times New Roman"/>
          <w:sz w:val="20"/>
        </w:rPr>
      </w:pPr>
      <w:r w:rsidRPr="00020CEC">
        <w:rPr>
          <w:rFonts w:ascii="Times New Roman" w:hAnsi="Times New Roman"/>
          <w:sz w:val="20"/>
        </w:rPr>
        <w:t xml:space="preserve">Примечание: </w:t>
      </w:r>
    </w:p>
    <w:p w:rsidR="007D6313" w:rsidRPr="00C602D1" w:rsidRDefault="0058361B" w:rsidP="00020CEC">
      <w:pPr>
        <w:spacing w:after="0"/>
        <w:rPr>
          <w:rFonts w:ascii="Times New Roman" w:eastAsia="Times New Roman" w:hAnsi="Times New Roman"/>
          <w:sz w:val="28"/>
          <w:szCs w:val="28"/>
          <w:lang w:eastAsia="ru-RU"/>
        </w:rPr>
      </w:pPr>
      <w:r w:rsidRPr="00020CEC">
        <w:rPr>
          <w:rFonts w:ascii="Times New Roman" w:hAnsi="Times New Roman"/>
          <w:sz w:val="20"/>
        </w:rPr>
        <w:t>Сведения об</w:t>
      </w:r>
      <w:r w:rsidR="00020CEC" w:rsidRPr="00020CEC">
        <w:rPr>
          <w:rFonts w:ascii="Times New Roman" w:hAnsi="Times New Roman"/>
          <w:sz w:val="20"/>
        </w:rPr>
        <w:t xml:space="preserve"> индикаторах к муниципальной программе «Развитие систем коммунальной инфраструктуры Комаричского муниципального </w:t>
      </w:r>
      <w:r w:rsidR="00E01D7A">
        <w:rPr>
          <w:rFonts w:ascii="Times New Roman" w:hAnsi="Times New Roman"/>
          <w:sz w:val="20"/>
        </w:rPr>
        <w:t xml:space="preserve">района на </w:t>
      </w:r>
      <w:r w:rsidR="00820D02">
        <w:rPr>
          <w:rFonts w:ascii="Times New Roman" w:hAnsi="Times New Roman"/>
          <w:sz w:val="20"/>
        </w:rPr>
        <w:t>2025-203</w:t>
      </w:r>
      <w:r w:rsidR="005E26B5">
        <w:rPr>
          <w:rFonts w:ascii="Times New Roman" w:hAnsi="Times New Roman"/>
          <w:sz w:val="20"/>
        </w:rPr>
        <w:t>1</w:t>
      </w:r>
      <w:r w:rsidR="00020CEC" w:rsidRPr="00020CEC">
        <w:rPr>
          <w:rFonts w:ascii="Times New Roman" w:hAnsi="Times New Roman"/>
          <w:sz w:val="20"/>
        </w:rPr>
        <w:t xml:space="preserve"> годы» </w:t>
      </w:r>
      <w:r w:rsidR="00E01D7A">
        <w:rPr>
          <w:rFonts w:ascii="Times New Roman" w:hAnsi="Times New Roman"/>
          <w:sz w:val="20"/>
        </w:rPr>
        <w:t xml:space="preserve">и их значения </w:t>
      </w:r>
      <w:r w:rsidR="00020CEC" w:rsidRPr="00020CEC">
        <w:rPr>
          <w:rFonts w:ascii="Times New Roman" w:hAnsi="Times New Roman"/>
          <w:sz w:val="20"/>
        </w:rPr>
        <w:t>подлежат корректировке в процессе реализации данной программы</w:t>
      </w:r>
      <w:r w:rsidR="00020CEC">
        <w:rPr>
          <w:rFonts w:ascii="Times New Roman" w:hAnsi="Times New Roman"/>
          <w:sz w:val="20"/>
        </w:rPr>
        <w:t>.</w:t>
      </w:r>
    </w:p>
    <w:sectPr w:rsidR="007D6313" w:rsidRPr="00C602D1" w:rsidSect="00020CEC">
      <w:footerReference w:type="default" r:id="rId7"/>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49E" w:rsidRDefault="001D249E" w:rsidP="0057463D">
      <w:pPr>
        <w:spacing w:after="0" w:line="240" w:lineRule="auto"/>
      </w:pPr>
      <w:r>
        <w:separator/>
      </w:r>
    </w:p>
  </w:endnote>
  <w:endnote w:type="continuationSeparator" w:id="0">
    <w:p w:rsidR="001D249E" w:rsidRDefault="001D249E" w:rsidP="0057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CE" w:rsidRDefault="000A34CE">
    <w:pPr>
      <w:pStyle w:val="a9"/>
      <w:jc w:val="center"/>
    </w:pPr>
    <w:r>
      <w:fldChar w:fldCharType="begin"/>
    </w:r>
    <w:r>
      <w:instrText xml:space="preserve"> PAGE   \* MERGEFORMAT </w:instrText>
    </w:r>
    <w:r>
      <w:fldChar w:fldCharType="separate"/>
    </w:r>
    <w:r w:rsidR="00C851A1">
      <w:rPr>
        <w:noProof/>
      </w:rPr>
      <w:t>14</w:t>
    </w:r>
    <w:r>
      <w:rPr>
        <w:noProof/>
      </w:rPr>
      <w:fldChar w:fldCharType="end"/>
    </w:r>
  </w:p>
  <w:p w:rsidR="000A34CE" w:rsidRDefault="000A34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49E" w:rsidRDefault="001D249E" w:rsidP="0057463D">
      <w:pPr>
        <w:spacing w:after="0" w:line="240" w:lineRule="auto"/>
      </w:pPr>
      <w:r>
        <w:separator/>
      </w:r>
    </w:p>
  </w:footnote>
  <w:footnote w:type="continuationSeparator" w:id="0">
    <w:p w:rsidR="001D249E" w:rsidRDefault="001D249E" w:rsidP="005746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FF"/>
    <w:rsid w:val="00001C78"/>
    <w:rsid w:val="0000309C"/>
    <w:rsid w:val="00003942"/>
    <w:rsid w:val="000107AF"/>
    <w:rsid w:val="00010FE3"/>
    <w:rsid w:val="00012F4D"/>
    <w:rsid w:val="00020CEC"/>
    <w:rsid w:val="000434A1"/>
    <w:rsid w:val="00052B89"/>
    <w:rsid w:val="0005678A"/>
    <w:rsid w:val="000613C6"/>
    <w:rsid w:val="0007069B"/>
    <w:rsid w:val="000726CB"/>
    <w:rsid w:val="00072C60"/>
    <w:rsid w:val="00076852"/>
    <w:rsid w:val="00077E6C"/>
    <w:rsid w:val="000904F3"/>
    <w:rsid w:val="000928D4"/>
    <w:rsid w:val="0009659E"/>
    <w:rsid w:val="00097297"/>
    <w:rsid w:val="000A34CE"/>
    <w:rsid w:val="000A34F7"/>
    <w:rsid w:val="000A44CE"/>
    <w:rsid w:val="000A464A"/>
    <w:rsid w:val="000A72C9"/>
    <w:rsid w:val="000B4D7A"/>
    <w:rsid w:val="000B55C7"/>
    <w:rsid w:val="000B5A17"/>
    <w:rsid w:val="000B6E35"/>
    <w:rsid w:val="000B7592"/>
    <w:rsid w:val="000C05AC"/>
    <w:rsid w:val="000C1129"/>
    <w:rsid w:val="000D0BC0"/>
    <w:rsid w:val="000D30A0"/>
    <w:rsid w:val="000E0905"/>
    <w:rsid w:val="000E1045"/>
    <w:rsid w:val="000F38C1"/>
    <w:rsid w:val="000F73F5"/>
    <w:rsid w:val="0010682F"/>
    <w:rsid w:val="00112039"/>
    <w:rsid w:val="0011320B"/>
    <w:rsid w:val="00122155"/>
    <w:rsid w:val="00124D16"/>
    <w:rsid w:val="00132BB2"/>
    <w:rsid w:val="00134CD0"/>
    <w:rsid w:val="00144ED7"/>
    <w:rsid w:val="00154E8D"/>
    <w:rsid w:val="0015503F"/>
    <w:rsid w:val="001566CA"/>
    <w:rsid w:val="0016283F"/>
    <w:rsid w:val="001633F4"/>
    <w:rsid w:val="001645BA"/>
    <w:rsid w:val="00166326"/>
    <w:rsid w:val="00175169"/>
    <w:rsid w:val="00186B97"/>
    <w:rsid w:val="00186CBA"/>
    <w:rsid w:val="00186ED9"/>
    <w:rsid w:val="0018728D"/>
    <w:rsid w:val="001876AA"/>
    <w:rsid w:val="00187DA8"/>
    <w:rsid w:val="001927AA"/>
    <w:rsid w:val="001A027F"/>
    <w:rsid w:val="001A151A"/>
    <w:rsid w:val="001A60AF"/>
    <w:rsid w:val="001A686F"/>
    <w:rsid w:val="001B23FB"/>
    <w:rsid w:val="001B3E51"/>
    <w:rsid w:val="001C16BC"/>
    <w:rsid w:val="001C3391"/>
    <w:rsid w:val="001C6F24"/>
    <w:rsid w:val="001C7159"/>
    <w:rsid w:val="001D0F10"/>
    <w:rsid w:val="001D249E"/>
    <w:rsid w:val="001D4593"/>
    <w:rsid w:val="001D6637"/>
    <w:rsid w:val="001E258A"/>
    <w:rsid w:val="001E47A3"/>
    <w:rsid w:val="001E4A92"/>
    <w:rsid w:val="001E5924"/>
    <w:rsid w:val="001E7A13"/>
    <w:rsid w:val="001F0571"/>
    <w:rsid w:val="001F3F88"/>
    <w:rsid w:val="001F4735"/>
    <w:rsid w:val="00203EB6"/>
    <w:rsid w:val="0021685F"/>
    <w:rsid w:val="002215D3"/>
    <w:rsid w:val="00231457"/>
    <w:rsid w:val="00244F79"/>
    <w:rsid w:val="00247CF9"/>
    <w:rsid w:val="002505BC"/>
    <w:rsid w:val="002531B2"/>
    <w:rsid w:val="00254CEF"/>
    <w:rsid w:val="00255846"/>
    <w:rsid w:val="0025791D"/>
    <w:rsid w:val="00262311"/>
    <w:rsid w:val="0026292C"/>
    <w:rsid w:val="0026332C"/>
    <w:rsid w:val="002766B9"/>
    <w:rsid w:val="00285DFA"/>
    <w:rsid w:val="0028704D"/>
    <w:rsid w:val="002934B9"/>
    <w:rsid w:val="00293964"/>
    <w:rsid w:val="002944C8"/>
    <w:rsid w:val="0029535A"/>
    <w:rsid w:val="00295A96"/>
    <w:rsid w:val="002A0073"/>
    <w:rsid w:val="002A1AEE"/>
    <w:rsid w:val="002A65AE"/>
    <w:rsid w:val="002A7C82"/>
    <w:rsid w:val="002B3E79"/>
    <w:rsid w:val="002B6F49"/>
    <w:rsid w:val="002D1809"/>
    <w:rsid w:val="002D479E"/>
    <w:rsid w:val="002D6755"/>
    <w:rsid w:val="002E4F33"/>
    <w:rsid w:val="002E53F8"/>
    <w:rsid w:val="002F2458"/>
    <w:rsid w:val="002F2658"/>
    <w:rsid w:val="002F4014"/>
    <w:rsid w:val="002F646A"/>
    <w:rsid w:val="003101A2"/>
    <w:rsid w:val="0031132E"/>
    <w:rsid w:val="00315A8F"/>
    <w:rsid w:val="00316A20"/>
    <w:rsid w:val="00324DA7"/>
    <w:rsid w:val="00326CD0"/>
    <w:rsid w:val="00334F6A"/>
    <w:rsid w:val="003404F3"/>
    <w:rsid w:val="00342493"/>
    <w:rsid w:val="003476A2"/>
    <w:rsid w:val="00364658"/>
    <w:rsid w:val="00367B1C"/>
    <w:rsid w:val="00372C30"/>
    <w:rsid w:val="00380E0A"/>
    <w:rsid w:val="00390016"/>
    <w:rsid w:val="0039220E"/>
    <w:rsid w:val="00397436"/>
    <w:rsid w:val="003A05A9"/>
    <w:rsid w:val="003A36F1"/>
    <w:rsid w:val="003A3BBB"/>
    <w:rsid w:val="003A55EE"/>
    <w:rsid w:val="003A79CA"/>
    <w:rsid w:val="003B1CF6"/>
    <w:rsid w:val="003B2FC6"/>
    <w:rsid w:val="003B31DB"/>
    <w:rsid w:val="003C18D7"/>
    <w:rsid w:val="003C7458"/>
    <w:rsid w:val="003E583F"/>
    <w:rsid w:val="003F320F"/>
    <w:rsid w:val="003F4797"/>
    <w:rsid w:val="00404562"/>
    <w:rsid w:val="004130B5"/>
    <w:rsid w:val="00417DE2"/>
    <w:rsid w:val="00424AFC"/>
    <w:rsid w:val="004278BC"/>
    <w:rsid w:val="00435C07"/>
    <w:rsid w:val="0043681B"/>
    <w:rsid w:val="00443431"/>
    <w:rsid w:val="00443805"/>
    <w:rsid w:val="0044592D"/>
    <w:rsid w:val="00446D27"/>
    <w:rsid w:val="004476CF"/>
    <w:rsid w:val="004508C9"/>
    <w:rsid w:val="004523E3"/>
    <w:rsid w:val="00461891"/>
    <w:rsid w:val="004721C8"/>
    <w:rsid w:val="00473933"/>
    <w:rsid w:val="00473C1A"/>
    <w:rsid w:val="00483E54"/>
    <w:rsid w:val="00494530"/>
    <w:rsid w:val="00496A58"/>
    <w:rsid w:val="004B3206"/>
    <w:rsid w:val="004B3E4F"/>
    <w:rsid w:val="004B62AA"/>
    <w:rsid w:val="004C3CAB"/>
    <w:rsid w:val="004C4F18"/>
    <w:rsid w:val="004C5E42"/>
    <w:rsid w:val="004D4341"/>
    <w:rsid w:val="004D47B7"/>
    <w:rsid w:val="004E4124"/>
    <w:rsid w:val="004E745E"/>
    <w:rsid w:val="004F1055"/>
    <w:rsid w:val="004F2C0C"/>
    <w:rsid w:val="00501927"/>
    <w:rsid w:val="00516CF1"/>
    <w:rsid w:val="00522C0B"/>
    <w:rsid w:val="005241F4"/>
    <w:rsid w:val="00526931"/>
    <w:rsid w:val="005276BD"/>
    <w:rsid w:val="00530900"/>
    <w:rsid w:val="00543EAE"/>
    <w:rsid w:val="00545B63"/>
    <w:rsid w:val="00547827"/>
    <w:rsid w:val="00554EF4"/>
    <w:rsid w:val="005619BD"/>
    <w:rsid w:val="005674EA"/>
    <w:rsid w:val="005677F2"/>
    <w:rsid w:val="0057463D"/>
    <w:rsid w:val="005800AA"/>
    <w:rsid w:val="0058361B"/>
    <w:rsid w:val="005843FD"/>
    <w:rsid w:val="00593958"/>
    <w:rsid w:val="00595602"/>
    <w:rsid w:val="005A0D3C"/>
    <w:rsid w:val="005A4B83"/>
    <w:rsid w:val="005A5096"/>
    <w:rsid w:val="005B0F4A"/>
    <w:rsid w:val="005B2102"/>
    <w:rsid w:val="005B73D2"/>
    <w:rsid w:val="005C126A"/>
    <w:rsid w:val="005D0527"/>
    <w:rsid w:val="005D2029"/>
    <w:rsid w:val="005D4C41"/>
    <w:rsid w:val="005D4D68"/>
    <w:rsid w:val="005E26B5"/>
    <w:rsid w:val="005E2AC7"/>
    <w:rsid w:val="005E7F99"/>
    <w:rsid w:val="005F4BBF"/>
    <w:rsid w:val="00600DE8"/>
    <w:rsid w:val="00601202"/>
    <w:rsid w:val="0060224F"/>
    <w:rsid w:val="006030D0"/>
    <w:rsid w:val="006055E6"/>
    <w:rsid w:val="0061038C"/>
    <w:rsid w:val="00615346"/>
    <w:rsid w:val="00616C56"/>
    <w:rsid w:val="00632F32"/>
    <w:rsid w:val="00645949"/>
    <w:rsid w:val="00646EDE"/>
    <w:rsid w:val="00654E7B"/>
    <w:rsid w:val="00656646"/>
    <w:rsid w:val="006613A6"/>
    <w:rsid w:val="00663A9D"/>
    <w:rsid w:val="00666C39"/>
    <w:rsid w:val="00667BE1"/>
    <w:rsid w:val="00670486"/>
    <w:rsid w:val="006725E9"/>
    <w:rsid w:val="00672DB5"/>
    <w:rsid w:val="00674408"/>
    <w:rsid w:val="00680A3C"/>
    <w:rsid w:val="0069481C"/>
    <w:rsid w:val="00695D6A"/>
    <w:rsid w:val="006964DA"/>
    <w:rsid w:val="006A281D"/>
    <w:rsid w:val="006A59C4"/>
    <w:rsid w:val="006B049F"/>
    <w:rsid w:val="006B2A26"/>
    <w:rsid w:val="006B358F"/>
    <w:rsid w:val="006B4D19"/>
    <w:rsid w:val="006B5D12"/>
    <w:rsid w:val="006C407D"/>
    <w:rsid w:val="006C5C82"/>
    <w:rsid w:val="006E2499"/>
    <w:rsid w:val="006F47BA"/>
    <w:rsid w:val="006F4CBC"/>
    <w:rsid w:val="00701EF9"/>
    <w:rsid w:val="00703F3A"/>
    <w:rsid w:val="0070671A"/>
    <w:rsid w:val="007115B0"/>
    <w:rsid w:val="0071313E"/>
    <w:rsid w:val="00715407"/>
    <w:rsid w:val="00715ACB"/>
    <w:rsid w:val="007234B8"/>
    <w:rsid w:val="00727C5A"/>
    <w:rsid w:val="00732409"/>
    <w:rsid w:val="007359B7"/>
    <w:rsid w:val="00747A42"/>
    <w:rsid w:val="00751DDC"/>
    <w:rsid w:val="00757D59"/>
    <w:rsid w:val="00767295"/>
    <w:rsid w:val="00773054"/>
    <w:rsid w:val="0077575A"/>
    <w:rsid w:val="007766EF"/>
    <w:rsid w:val="00776890"/>
    <w:rsid w:val="0077764E"/>
    <w:rsid w:val="007777B0"/>
    <w:rsid w:val="007829EC"/>
    <w:rsid w:val="00786C66"/>
    <w:rsid w:val="00786D6F"/>
    <w:rsid w:val="0078739C"/>
    <w:rsid w:val="00791C97"/>
    <w:rsid w:val="007A1960"/>
    <w:rsid w:val="007A522F"/>
    <w:rsid w:val="007A7FA2"/>
    <w:rsid w:val="007B34B5"/>
    <w:rsid w:val="007B7025"/>
    <w:rsid w:val="007C20D5"/>
    <w:rsid w:val="007C4005"/>
    <w:rsid w:val="007C56C4"/>
    <w:rsid w:val="007C5DDD"/>
    <w:rsid w:val="007C6F95"/>
    <w:rsid w:val="007D0B8B"/>
    <w:rsid w:val="007D1024"/>
    <w:rsid w:val="007D4CA1"/>
    <w:rsid w:val="007D6313"/>
    <w:rsid w:val="007F12D9"/>
    <w:rsid w:val="007F15BD"/>
    <w:rsid w:val="007F4CDF"/>
    <w:rsid w:val="007F5036"/>
    <w:rsid w:val="007F552F"/>
    <w:rsid w:val="007F6729"/>
    <w:rsid w:val="007F7419"/>
    <w:rsid w:val="00801E4D"/>
    <w:rsid w:val="008127A4"/>
    <w:rsid w:val="00817138"/>
    <w:rsid w:val="00820D02"/>
    <w:rsid w:val="00824D21"/>
    <w:rsid w:val="00831276"/>
    <w:rsid w:val="00832319"/>
    <w:rsid w:val="008431ED"/>
    <w:rsid w:val="00844968"/>
    <w:rsid w:val="00846F07"/>
    <w:rsid w:val="00850CDC"/>
    <w:rsid w:val="00861232"/>
    <w:rsid w:val="00861A0E"/>
    <w:rsid w:val="00874D5E"/>
    <w:rsid w:val="00875D90"/>
    <w:rsid w:val="00877C03"/>
    <w:rsid w:val="00880C80"/>
    <w:rsid w:val="008822E2"/>
    <w:rsid w:val="00883E91"/>
    <w:rsid w:val="00886287"/>
    <w:rsid w:val="008A14A4"/>
    <w:rsid w:val="008A2D27"/>
    <w:rsid w:val="008A2E37"/>
    <w:rsid w:val="008A46F5"/>
    <w:rsid w:val="008A6840"/>
    <w:rsid w:val="008B437B"/>
    <w:rsid w:val="008B74C7"/>
    <w:rsid w:val="008B7AF4"/>
    <w:rsid w:val="008C18C1"/>
    <w:rsid w:val="008C1AFE"/>
    <w:rsid w:val="008C509B"/>
    <w:rsid w:val="008C736F"/>
    <w:rsid w:val="008D042D"/>
    <w:rsid w:val="008D3653"/>
    <w:rsid w:val="008D5E47"/>
    <w:rsid w:val="008E117B"/>
    <w:rsid w:val="008E2EF7"/>
    <w:rsid w:val="008E5AEF"/>
    <w:rsid w:val="008E66C3"/>
    <w:rsid w:val="008F500C"/>
    <w:rsid w:val="00901676"/>
    <w:rsid w:val="00905755"/>
    <w:rsid w:val="00905E5C"/>
    <w:rsid w:val="00911A80"/>
    <w:rsid w:val="0091241F"/>
    <w:rsid w:val="0091489E"/>
    <w:rsid w:val="009179D1"/>
    <w:rsid w:val="00924E1D"/>
    <w:rsid w:val="0092744A"/>
    <w:rsid w:val="00931CB1"/>
    <w:rsid w:val="0093727E"/>
    <w:rsid w:val="00937C8D"/>
    <w:rsid w:val="00940B4D"/>
    <w:rsid w:val="0094389D"/>
    <w:rsid w:val="00947209"/>
    <w:rsid w:val="00964232"/>
    <w:rsid w:val="00967CEB"/>
    <w:rsid w:val="00972680"/>
    <w:rsid w:val="00977674"/>
    <w:rsid w:val="00980C35"/>
    <w:rsid w:val="00982B82"/>
    <w:rsid w:val="00987D78"/>
    <w:rsid w:val="009938B4"/>
    <w:rsid w:val="009A60E0"/>
    <w:rsid w:val="009A6B10"/>
    <w:rsid w:val="009B2EAF"/>
    <w:rsid w:val="009C68B5"/>
    <w:rsid w:val="009D09AE"/>
    <w:rsid w:val="009D4CB0"/>
    <w:rsid w:val="009D5568"/>
    <w:rsid w:val="009D588F"/>
    <w:rsid w:val="009E0182"/>
    <w:rsid w:val="009E1D1B"/>
    <w:rsid w:val="009E655F"/>
    <w:rsid w:val="009F05DF"/>
    <w:rsid w:val="009F29C5"/>
    <w:rsid w:val="009F4D46"/>
    <w:rsid w:val="009F65CD"/>
    <w:rsid w:val="00A07ED5"/>
    <w:rsid w:val="00A11744"/>
    <w:rsid w:val="00A24AFE"/>
    <w:rsid w:val="00A252B5"/>
    <w:rsid w:val="00A267EA"/>
    <w:rsid w:val="00A33F73"/>
    <w:rsid w:val="00A352A9"/>
    <w:rsid w:val="00A355BE"/>
    <w:rsid w:val="00A437CD"/>
    <w:rsid w:val="00A43B64"/>
    <w:rsid w:val="00A44103"/>
    <w:rsid w:val="00A476FA"/>
    <w:rsid w:val="00A515D5"/>
    <w:rsid w:val="00A54BA2"/>
    <w:rsid w:val="00A611C2"/>
    <w:rsid w:val="00A61518"/>
    <w:rsid w:val="00A654DF"/>
    <w:rsid w:val="00A6608A"/>
    <w:rsid w:val="00A6681F"/>
    <w:rsid w:val="00A714B0"/>
    <w:rsid w:val="00A72E74"/>
    <w:rsid w:val="00A8114E"/>
    <w:rsid w:val="00A814EB"/>
    <w:rsid w:val="00A851B7"/>
    <w:rsid w:val="00A85FF1"/>
    <w:rsid w:val="00A87C46"/>
    <w:rsid w:val="00AA0DA4"/>
    <w:rsid w:val="00AA3876"/>
    <w:rsid w:val="00AA479B"/>
    <w:rsid w:val="00AA70FF"/>
    <w:rsid w:val="00AB1D07"/>
    <w:rsid w:val="00AB3925"/>
    <w:rsid w:val="00AB7692"/>
    <w:rsid w:val="00AC420D"/>
    <w:rsid w:val="00AC6D71"/>
    <w:rsid w:val="00AC7DF1"/>
    <w:rsid w:val="00AD2D1C"/>
    <w:rsid w:val="00AE0172"/>
    <w:rsid w:val="00AE30A1"/>
    <w:rsid w:val="00AE4A83"/>
    <w:rsid w:val="00AF12DC"/>
    <w:rsid w:val="00AF2213"/>
    <w:rsid w:val="00AF7A8B"/>
    <w:rsid w:val="00B0169A"/>
    <w:rsid w:val="00B044FD"/>
    <w:rsid w:val="00B05522"/>
    <w:rsid w:val="00B05EF9"/>
    <w:rsid w:val="00B06F45"/>
    <w:rsid w:val="00B11425"/>
    <w:rsid w:val="00B12ABE"/>
    <w:rsid w:val="00B12E3D"/>
    <w:rsid w:val="00B2392C"/>
    <w:rsid w:val="00B245BE"/>
    <w:rsid w:val="00B401BC"/>
    <w:rsid w:val="00B42C4C"/>
    <w:rsid w:val="00B42E31"/>
    <w:rsid w:val="00B45D60"/>
    <w:rsid w:val="00B549D9"/>
    <w:rsid w:val="00B54A7B"/>
    <w:rsid w:val="00B57BD1"/>
    <w:rsid w:val="00B6636D"/>
    <w:rsid w:val="00B705AC"/>
    <w:rsid w:val="00B70B34"/>
    <w:rsid w:val="00B71F08"/>
    <w:rsid w:val="00B73136"/>
    <w:rsid w:val="00B7590B"/>
    <w:rsid w:val="00B771D7"/>
    <w:rsid w:val="00B80C3E"/>
    <w:rsid w:val="00B81D77"/>
    <w:rsid w:val="00B844F0"/>
    <w:rsid w:val="00B853A7"/>
    <w:rsid w:val="00B85A26"/>
    <w:rsid w:val="00B85EDF"/>
    <w:rsid w:val="00B86729"/>
    <w:rsid w:val="00B8772D"/>
    <w:rsid w:val="00B87F7F"/>
    <w:rsid w:val="00BA3AB5"/>
    <w:rsid w:val="00BA5E94"/>
    <w:rsid w:val="00BA7C5F"/>
    <w:rsid w:val="00BB635F"/>
    <w:rsid w:val="00BB6D4C"/>
    <w:rsid w:val="00BC15B2"/>
    <w:rsid w:val="00BC7513"/>
    <w:rsid w:val="00BD6676"/>
    <w:rsid w:val="00BD74FD"/>
    <w:rsid w:val="00BE17DF"/>
    <w:rsid w:val="00BE1A62"/>
    <w:rsid w:val="00BF0A1F"/>
    <w:rsid w:val="00BF46A7"/>
    <w:rsid w:val="00BF4B67"/>
    <w:rsid w:val="00BF6D36"/>
    <w:rsid w:val="00C0031F"/>
    <w:rsid w:val="00C01E99"/>
    <w:rsid w:val="00C0581B"/>
    <w:rsid w:val="00C12343"/>
    <w:rsid w:val="00C21D00"/>
    <w:rsid w:val="00C2209E"/>
    <w:rsid w:val="00C22E59"/>
    <w:rsid w:val="00C256C8"/>
    <w:rsid w:val="00C26D15"/>
    <w:rsid w:val="00C2773F"/>
    <w:rsid w:val="00C37A53"/>
    <w:rsid w:val="00C436DE"/>
    <w:rsid w:val="00C51978"/>
    <w:rsid w:val="00C52684"/>
    <w:rsid w:val="00C52CFD"/>
    <w:rsid w:val="00C57612"/>
    <w:rsid w:val="00C60107"/>
    <w:rsid w:val="00C602D1"/>
    <w:rsid w:val="00C61657"/>
    <w:rsid w:val="00C62123"/>
    <w:rsid w:val="00C631C2"/>
    <w:rsid w:val="00C6467F"/>
    <w:rsid w:val="00C71408"/>
    <w:rsid w:val="00C71DC4"/>
    <w:rsid w:val="00C721F6"/>
    <w:rsid w:val="00C741A7"/>
    <w:rsid w:val="00C751AC"/>
    <w:rsid w:val="00C751DE"/>
    <w:rsid w:val="00C83887"/>
    <w:rsid w:val="00C851A1"/>
    <w:rsid w:val="00C865E0"/>
    <w:rsid w:val="00C87F89"/>
    <w:rsid w:val="00C9119E"/>
    <w:rsid w:val="00C94622"/>
    <w:rsid w:val="00CA23A7"/>
    <w:rsid w:val="00CA5034"/>
    <w:rsid w:val="00CA79FD"/>
    <w:rsid w:val="00CB4BE0"/>
    <w:rsid w:val="00CB531C"/>
    <w:rsid w:val="00CB68EF"/>
    <w:rsid w:val="00CC09FE"/>
    <w:rsid w:val="00CC5C59"/>
    <w:rsid w:val="00CC5D7B"/>
    <w:rsid w:val="00CD24C9"/>
    <w:rsid w:val="00CD5164"/>
    <w:rsid w:val="00CD5E1A"/>
    <w:rsid w:val="00CD667A"/>
    <w:rsid w:val="00CE323C"/>
    <w:rsid w:val="00CE49C0"/>
    <w:rsid w:val="00CE50AA"/>
    <w:rsid w:val="00CE60BE"/>
    <w:rsid w:val="00CF12B0"/>
    <w:rsid w:val="00D00E16"/>
    <w:rsid w:val="00D043E6"/>
    <w:rsid w:val="00D06B3B"/>
    <w:rsid w:val="00D216FE"/>
    <w:rsid w:val="00D256DA"/>
    <w:rsid w:val="00D25A52"/>
    <w:rsid w:val="00D30EAB"/>
    <w:rsid w:val="00D31ADB"/>
    <w:rsid w:val="00D344A6"/>
    <w:rsid w:val="00D34C5C"/>
    <w:rsid w:val="00D34E0F"/>
    <w:rsid w:val="00D4213D"/>
    <w:rsid w:val="00D4494F"/>
    <w:rsid w:val="00D476CA"/>
    <w:rsid w:val="00D51911"/>
    <w:rsid w:val="00D5457B"/>
    <w:rsid w:val="00D556FB"/>
    <w:rsid w:val="00D55AFF"/>
    <w:rsid w:val="00D60CBA"/>
    <w:rsid w:val="00D66740"/>
    <w:rsid w:val="00D67E5C"/>
    <w:rsid w:val="00D70D00"/>
    <w:rsid w:val="00D72890"/>
    <w:rsid w:val="00D758A9"/>
    <w:rsid w:val="00D8258D"/>
    <w:rsid w:val="00D87339"/>
    <w:rsid w:val="00D87A18"/>
    <w:rsid w:val="00D9118E"/>
    <w:rsid w:val="00DA3E23"/>
    <w:rsid w:val="00DB270C"/>
    <w:rsid w:val="00DB5B21"/>
    <w:rsid w:val="00DB60AF"/>
    <w:rsid w:val="00DC2016"/>
    <w:rsid w:val="00DC7FD4"/>
    <w:rsid w:val="00DD33BD"/>
    <w:rsid w:val="00DD4D37"/>
    <w:rsid w:val="00DD753B"/>
    <w:rsid w:val="00DE30E5"/>
    <w:rsid w:val="00DE7CE3"/>
    <w:rsid w:val="00DF36B1"/>
    <w:rsid w:val="00DF4045"/>
    <w:rsid w:val="00DF60C4"/>
    <w:rsid w:val="00DF756E"/>
    <w:rsid w:val="00E01CF9"/>
    <w:rsid w:val="00E01D7A"/>
    <w:rsid w:val="00E0633E"/>
    <w:rsid w:val="00E11DF5"/>
    <w:rsid w:val="00E13746"/>
    <w:rsid w:val="00E138C5"/>
    <w:rsid w:val="00E156C9"/>
    <w:rsid w:val="00E15F74"/>
    <w:rsid w:val="00E167CD"/>
    <w:rsid w:val="00E17882"/>
    <w:rsid w:val="00E208A7"/>
    <w:rsid w:val="00E25A44"/>
    <w:rsid w:val="00E277F5"/>
    <w:rsid w:val="00E32873"/>
    <w:rsid w:val="00E3412D"/>
    <w:rsid w:val="00E35601"/>
    <w:rsid w:val="00E35637"/>
    <w:rsid w:val="00E3778C"/>
    <w:rsid w:val="00E40FAC"/>
    <w:rsid w:val="00E4395D"/>
    <w:rsid w:val="00E50875"/>
    <w:rsid w:val="00E525D5"/>
    <w:rsid w:val="00E52D51"/>
    <w:rsid w:val="00E54161"/>
    <w:rsid w:val="00E541E2"/>
    <w:rsid w:val="00E54C54"/>
    <w:rsid w:val="00E62F09"/>
    <w:rsid w:val="00E664FF"/>
    <w:rsid w:val="00E67FDF"/>
    <w:rsid w:val="00E84FE0"/>
    <w:rsid w:val="00E85C69"/>
    <w:rsid w:val="00E87C24"/>
    <w:rsid w:val="00E90A8B"/>
    <w:rsid w:val="00E931E4"/>
    <w:rsid w:val="00E95553"/>
    <w:rsid w:val="00E9594B"/>
    <w:rsid w:val="00E96B00"/>
    <w:rsid w:val="00EA339C"/>
    <w:rsid w:val="00EB05C5"/>
    <w:rsid w:val="00EB17FE"/>
    <w:rsid w:val="00EB216A"/>
    <w:rsid w:val="00EB7CCB"/>
    <w:rsid w:val="00EC02ED"/>
    <w:rsid w:val="00ED1608"/>
    <w:rsid w:val="00ED691B"/>
    <w:rsid w:val="00EE6A8F"/>
    <w:rsid w:val="00EF09C9"/>
    <w:rsid w:val="00EF2AB5"/>
    <w:rsid w:val="00EF39B6"/>
    <w:rsid w:val="00EF3AE3"/>
    <w:rsid w:val="00EF7A38"/>
    <w:rsid w:val="00F0460F"/>
    <w:rsid w:val="00F1140A"/>
    <w:rsid w:val="00F15D2C"/>
    <w:rsid w:val="00F15DD6"/>
    <w:rsid w:val="00F15FCA"/>
    <w:rsid w:val="00F23A4F"/>
    <w:rsid w:val="00F26124"/>
    <w:rsid w:val="00F26299"/>
    <w:rsid w:val="00F3063E"/>
    <w:rsid w:val="00F3350C"/>
    <w:rsid w:val="00F34372"/>
    <w:rsid w:val="00F34F32"/>
    <w:rsid w:val="00F3554C"/>
    <w:rsid w:val="00F36CDA"/>
    <w:rsid w:val="00F422B5"/>
    <w:rsid w:val="00F44A77"/>
    <w:rsid w:val="00F51AD0"/>
    <w:rsid w:val="00F55D21"/>
    <w:rsid w:val="00F56792"/>
    <w:rsid w:val="00F628EB"/>
    <w:rsid w:val="00F62DFA"/>
    <w:rsid w:val="00F677E0"/>
    <w:rsid w:val="00F70C6C"/>
    <w:rsid w:val="00F71F9E"/>
    <w:rsid w:val="00F816B2"/>
    <w:rsid w:val="00F836F4"/>
    <w:rsid w:val="00F84CB7"/>
    <w:rsid w:val="00F91156"/>
    <w:rsid w:val="00F9361E"/>
    <w:rsid w:val="00F94033"/>
    <w:rsid w:val="00FA0938"/>
    <w:rsid w:val="00FA7616"/>
    <w:rsid w:val="00FB27C1"/>
    <w:rsid w:val="00FC05BA"/>
    <w:rsid w:val="00FC21D1"/>
    <w:rsid w:val="00FC3F80"/>
    <w:rsid w:val="00FD691E"/>
    <w:rsid w:val="00FE0C20"/>
    <w:rsid w:val="00FE1E2E"/>
    <w:rsid w:val="00FE2766"/>
    <w:rsid w:val="00FE4C49"/>
    <w:rsid w:val="00FE60A2"/>
    <w:rsid w:val="00FF0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F54F"/>
  <w15:docId w15:val="{A2AA3E67-BD6F-4D19-AD69-88D48482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0A1F"/>
    <w:pPr>
      <w:spacing w:after="200" w:line="276" w:lineRule="auto"/>
    </w:pPr>
    <w:rPr>
      <w:sz w:val="22"/>
      <w:szCs w:val="22"/>
      <w:lang w:eastAsia="en-US"/>
    </w:rPr>
  </w:style>
  <w:style w:type="paragraph" w:styleId="1">
    <w:name w:val="heading 1"/>
    <w:basedOn w:val="a"/>
    <w:link w:val="10"/>
    <w:uiPriority w:val="9"/>
    <w:qFormat/>
    <w:rsid w:val="00E664F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E664F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E664F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E664F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664FF"/>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E664FF"/>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E664F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E664FF"/>
    <w:rPr>
      <w:rFonts w:ascii="Times New Roman" w:eastAsia="Times New Roman" w:hAnsi="Times New Roman" w:cs="Times New Roman"/>
      <w:b/>
      <w:bCs/>
      <w:sz w:val="24"/>
      <w:szCs w:val="24"/>
      <w:lang w:eastAsia="ru-RU"/>
    </w:rPr>
  </w:style>
  <w:style w:type="paragraph" w:customStyle="1" w:styleId="formattext">
    <w:name w:val="formattext"/>
    <w:basedOn w:val="a"/>
    <w:rsid w:val="00E664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E664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664FF"/>
  </w:style>
  <w:style w:type="paragraph" w:styleId="a3">
    <w:name w:val="Normal (Web)"/>
    <w:basedOn w:val="a"/>
    <w:uiPriority w:val="99"/>
    <w:semiHidden/>
    <w:unhideWhenUsed/>
    <w:rsid w:val="00E664F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E664FF"/>
    <w:rPr>
      <w:color w:val="0000FF"/>
      <w:u w:val="single"/>
    </w:rPr>
  </w:style>
  <w:style w:type="character" w:styleId="a5">
    <w:name w:val="FollowedHyperlink"/>
    <w:uiPriority w:val="99"/>
    <w:semiHidden/>
    <w:unhideWhenUsed/>
    <w:rsid w:val="00E664FF"/>
    <w:rPr>
      <w:color w:val="800080"/>
      <w:u w:val="single"/>
    </w:rPr>
  </w:style>
  <w:style w:type="table" w:styleId="a6">
    <w:name w:val="Table Grid"/>
    <w:basedOn w:val="a1"/>
    <w:uiPriority w:val="59"/>
    <w:rsid w:val="007D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7463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7463D"/>
  </w:style>
  <w:style w:type="paragraph" w:styleId="a9">
    <w:name w:val="footer"/>
    <w:basedOn w:val="a"/>
    <w:link w:val="aa"/>
    <w:uiPriority w:val="99"/>
    <w:unhideWhenUsed/>
    <w:rsid w:val="005746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463D"/>
  </w:style>
  <w:style w:type="paragraph" w:styleId="ab">
    <w:name w:val="Balloon Text"/>
    <w:basedOn w:val="a"/>
    <w:link w:val="ac"/>
    <w:uiPriority w:val="99"/>
    <w:semiHidden/>
    <w:unhideWhenUsed/>
    <w:rsid w:val="00B86729"/>
    <w:pPr>
      <w:spacing w:after="0" w:line="240" w:lineRule="auto"/>
    </w:pPr>
    <w:rPr>
      <w:rFonts w:ascii="Tahoma" w:hAnsi="Tahoma"/>
      <w:sz w:val="16"/>
      <w:szCs w:val="16"/>
    </w:rPr>
  </w:style>
  <w:style w:type="character" w:customStyle="1" w:styleId="ac">
    <w:name w:val="Текст выноски Знак"/>
    <w:link w:val="ab"/>
    <w:uiPriority w:val="99"/>
    <w:semiHidden/>
    <w:rsid w:val="00B86729"/>
    <w:rPr>
      <w:rFonts w:ascii="Tahoma" w:hAnsi="Tahoma" w:cs="Tahoma"/>
      <w:sz w:val="16"/>
      <w:szCs w:val="16"/>
    </w:rPr>
  </w:style>
  <w:style w:type="paragraph" w:customStyle="1" w:styleId="ConsPlusCell">
    <w:name w:val="ConsPlusCell"/>
    <w:rsid w:val="00B42E31"/>
    <w:pPr>
      <w:suppressAutoHyphens/>
      <w:autoSpaceDE w:val="0"/>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7122">
      <w:bodyDiv w:val="1"/>
      <w:marLeft w:val="0"/>
      <w:marRight w:val="0"/>
      <w:marTop w:val="0"/>
      <w:marBottom w:val="0"/>
      <w:divBdr>
        <w:top w:val="none" w:sz="0" w:space="0" w:color="auto"/>
        <w:left w:val="none" w:sz="0" w:space="0" w:color="auto"/>
        <w:bottom w:val="none" w:sz="0" w:space="0" w:color="auto"/>
        <w:right w:val="none" w:sz="0" w:space="0" w:color="auto"/>
      </w:divBdr>
    </w:div>
    <w:div w:id="106509601">
      <w:bodyDiv w:val="1"/>
      <w:marLeft w:val="0"/>
      <w:marRight w:val="0"/>
      <w:marTop w:val="0"/>
      <w:marBottom w:val="0"/>
      <w:divBdr>
        <w:top w:val="none" w:sz="0" w:space="0" w:color="auto"/>
        <w:left w:val="none" w:sz="0" w:space="0" w:color="auto"/>
        <w:bottom w:val="none" w:sz="0" w:space="0" w:color="auto"/>
        <w:right w:val="none" w:sz="0" w:space="0" w:color="auto"/>
      </w:divBdr>
    </w:div>
    <w:div w:id="109058204">
      <w:bodyDiv w:val="1"/>
      <w:marLeft w:val="0"/>
      <w:marRight w:val="0"/>
      <w:marTop w:val="0"/>
      <w:marBottom w:val="0"/>
      <w:divBdr>
        <w:top w:val="none" w:sz="0" w:space="0" w:color="auto"/>
        <w:left w:val="none" w:sz="0" w:space="0" w:color="auto"/>
        <w:bottom w:val="none" w:sz="0" w:space="0" w:color="auto"/>
        <w:right w:val="none" w:sz="0" w:space="0" w:color="auto"/>
      </w:divBdr>
    </w:div>
    <w:div w:id="109863608">
      <w:bodyDiv w:val="1"/>
      <w:marLeft w:val="0"/>
      <w:marRight w:val="0"/>
      <w:marTop w:val="0"/>
      <w:marBottom w:val="0"/>
      <w:divBdr>
        <w:top w:val="none" w:sz="0" w:space="0" w:color="auto"/>
        <w:left w:val="none" w:sz="0" w:space="0" w:color="auto"/>
        <w:bottom w:val="none" w:sz="0" w:space="0" w:color="auto"/>
        <w:right w:val="none" w:sz="0" w:space="0" w:color="auto"/>
      </w:divBdr>
    </w:div>
    <w:div w:id="128087212">
      <w:bodyDiv w:val="1"/>
      <w:marLeft w:val="0"/>
      <w:marRight w:val="0"/>
      <w:marTop w:val="0"/>
      <w:marBottom w:val="0"/>
      <w:divBdr>
        <w:top w:val="none" w:sz="0" w:space="0" w:color="auto"/>
        <w:left w:val="none" w:sz="0" w:space="0" w:color="auto"/>
        <w:bottom w:val="none" w:sz="0" w:space="0" w:color="auto"/>
        <w:right w:val="none" w:sz="0" w:space="0" w:color="auto"/>
      </w:divBdr>
    </w:div>
    <w:div w:id="166330902">
      <w:bodyDiv w:val="1"/>
      <w:marLeft w:val="0"/>
      <w:marRight w:val="0"/>
      <w:marTop w:val="0"/>
      <w:marBottom w:val="0"/>
      <w:divBdr>
        <w:top w:val="none" w:sz="0" w:space="0" w:color="auto"/>
        <w:left w:val="none" w:sz="0" w:space="0" w:color="auto"/>
        <w:bottom w:val="none" w:sz="0" w:space="0" w:color="auto"/>
        <w:right w:val="none" w:sz="0" w:space="0" w:color="auto"/>
      </w:divBdr>
    </w:div>
    <w:div w:id="170419156">
      <w:bodyDiv w:val="1"/>
      <w:marLeft w:val="0"/>
      <w:marRight w:val="0"/>
      <w:marTop w:val="0"/>
      <w:marBottom w:val="0"/>
      <w:divBdr>
        <w:top w:val="none" w:sz="0" w:space="0" w:color="auto"/>
        <w:left w:val="none" w:sz="0" w:space="0" w:color="auto"/>
        <w:bottom w:val="none" w:sz="0" w:space="0" w:color="auto"/>
        <w:right w:val="none" w:sz="0" w:space="0" w:color="auto"/>
      </w:divBdr>
    </w:div>
    <w:div w:id="233247638">
      <w:bodyDiv w:val="1"/>
      <w:marLeft w:val="0"/>
      <w:marRight w:val="0"/>
      <w:marTop w:val="0"/>
      <w:marBottom w:val="0"/>
      <w:divBdr>
        <w:top w:val="none" w:sz="0" w:space="0" w:color="auto"/>
        <w:left w:val="none" w:sz="0" w:space="0" w:color="auto"/>
        <w:bottom w:val="none" w:sz="0" w:space="0" w:color="auto"/>
        <w:right w:val="none" w:sz="0" w:space="0" w:color="auto"/>
      </w:divBdr>
    </w:div>
    <w:div w:id="291635766">
      <w:bodyDiv w:val="1"/>
      <w:marLeft w:val="0"/>
      <w:marRight w:val="0"/>
      <w:marTop w:val="0"/>
      <w:marBottom w:val="0"/>
      <w:divBdr>
        <w:top w:val="none" w:sz="0" w:space="0" w:color="auto"/>
        <w:left w:val="none" w:sz="0" w:space="0" w:color="auto"/>
        <w:bottom w:val="none" w:sz="0" w:space="0" w:color="auto"/>
        <w:right w:val="none" w:sz="0" w:space="0" w:color="auto"/>
      </w:divBdr>
    </w:div>
    <w:div w:id="351683417">
      <w:bodyDiv w:val="1"/>
      <w:marLeft w:val="0"/>
      <w:marRight w:val="0"/>
      <w:marTop w:val="0"/>
      <w:marBottom w:val="0"/>
      <w:divBdr>
        <w:top w:val="none" w:sz="0" w:space="0" w:color="auto"/>
        <w:left w:val="none" w:sz="0" w:space="0" w:color="auto"/>
        <w:bottom w:val="none" w:sz="0" w:space="0" w:color="auto"/>
        <w:right w:val="none" w:sz="0" w:space="0" w:color="auto"/>
      </w:divBdr>
    </w:div>
    <w:div w:id="377362543">
      <w:bodyDiv w:val="1"/>
      <w:marLeft w:val="0"/>
      <w:marRight w:val="0"/>
      <w:marTop w:val="0"/>
      <w:marBottom w:val="0"/>
      <w:divBdr>
        <w:top w:val="none" w:sz="0" w:space="0" w:color="auto"/>
        <w:left w:val="none" w:sz="0" w:space="0" w:color="auto"/>
        <w:bottom w:val="none" w:sz="0" w:space="0" w:color="auto"/>
        <w:right w:val="none" w:sz="0" w:space="0" w:color="auto"/>
      </w:divBdr>
    </w:div>
    <w:div w:id="381058072">
      <w:bodyDiv w:val="1"/>
      <w:marLeft w:val="0"/>
      <w:marRight w:val="0"/>
      <w:marTop w:val="0"/>
      <w:marBottom w:val="0"/>
      <w:divBdr>
        <w:top w:val="none" w:sz="0" w:space="0" w:color="auto"/>
        <w:left w:val="none" w:sz="0" w:space="0" w:color="auto"/>
        <w:bottom w:val="none" w:sz="0" w:space="0" w:color="auto"/>
        <w:right w:val="none" w:sz="0" w:space="0" w:color="auto"/>
      </w:divBdr>
    </w:div>
    <w:div w:id="385832728">
      <w:bodyDiv w:val="1"/>
      <w:marLeft w:val="0"/>
      <w:marRight w:val="0"/>
      <w:marTop w:val="0"/>
      <w:marBottom w:val="0"/>
      <w:divBdr>
        <w:top w:val="none" w:sz="0" w:space="0" w:color="auto"/>
        <w:left w:val="none" w:sz="0" w:space="0" w:color="auto"/>
        <w:bottom w:val="none" w:sz="0" w:space="0" w:color="auto"/>
        <w:right w:val="none" w:sz="0" w:space="0" w:color="auto"/>
      </w:divBdr>
    </w:div>
    <w:div w:id="432479430">
      <w:bodyDiv w:val="1"/>
      <w:marLeft w:val="0"/>
      <w:marRight w:val="0"/>
      <w:marTop w:val="0"/>
      <w:marBottom w:val="0"/>
      <w:divBdr>
        <w:top w:val="none" w:sz="0" w:space="0" w:color="auto"/>
        <w:left w:val="none" w:sz="0" w:space="0" w:color="auto"/>
        <w:bottom w:val="none" w:sz="0" w:space="0" w:color="auto"/>
        <w:right w:val="none" w:sz="0" w:space="0" w:color="auto"/>
      </w:divBdr>
    </w:div>
    <w:div w:id="481459545">
      <w:bodyDiv w:val="1"/>
      <w:marLeft w:val="0"/>
      <w:marRight w:val="0"/>
      <w:marTop w:val="0"/>
      <w:marBottom w:val="0"/>
      <w:divBdr>
        <w:top w:val="none" w:sz="0" w:space="0" w:color="auto"/>
        <w:left w:val="none" w:sz="0" w:space="0" w:color="auto"/>
        <w:bottom w:val="none" w:sz="0" w:space="0" w:color="auto"/>
        <w:right w:val="none" w:sz="0" w:space="0" w:color="auto"/>
      </w:divBdr>
    </w:div>
    <w:div w:id="607658135">
      <w:bodyDiv w:val="1"/>
      <w:marLeft w:val="0"/>
      <w:marRight w:val="0"/>
      <w:marTop w:val="0"/>
      <w:marBottom w:val="0"/>
      <w:divBdr>
        <w:top w:val="none" w:sz="0" w:space="0" w:color="auto"/>
        <w:left w:val="none" w:sz="0" w:space="0" w:color="auto"/>
        <w:bottom w:val="none" w:sz="0" w:space="0" w:color="auto"/>
        <w:right w:val="none" w:sz="0" w:space="0" w:color="auto"/>
      </w:divBdr>
    </w:div>
    <w:div w:id="703289294">
      <w:bodyDiv w:val="1"/>
      <w:marLeft w:val="0"/>
      <w:marRight w:val="0"/>
      <w:marTop w:val="0"/>
      <w:marBottom w:val="0"/>
      <w:divBdr>
        <w:top w:val="none" w:sz="0" w:space="0" w:color="auto"/>
        <w:left w:val="none" w:sz="0" w:space="0" w:color="auto"/>
        <w:bottom w:val="none" w:sz="0" w:space="0" w:color="auto"/>
        <w:right w:val="none" w:sz="0" w:space="0" w:color="auto"/>
      </w:divBdr>
    </w:div>
    <w:div w:id="762145841">
      <w:bodyDiv w:val="1"/>
      <w:marLeft w:val="0"/>
      <w:marRight w:val="0"/>
      <w:marTop w:val="0"/>
      <w:marBottom w:val="0"/>
      <w:divBdr>
        <w:top w:val="none" w:sz="0" w:space="0" w:color="auto"/>
        <w:left w:val="none" w:sz="0" w:space="0" w:color="auto"/>
        <w:bottom w:val="none" w:sz="0" w:space="0" w:color="auto"/>
        <w:right w:val="none" w:sz="0" w:space="0" w:color="auto"/>
      </w:divBdr>
    </w:div>
    <w:div w:id="784545610">
      <w:bodyDiv w:val="1"/>
      <w:marLeft w:val="0"/>
      <w:marRight w:val="0"/>
      <w:marTop w:val="0"/>
      <w:marBottom w:val="0"/>
      <w:divBdr>
        <w:top w:val="none" w:sz="0" w:space="0" w:color="auto"/>
        <w:left w:val="none" w:sz="0" w:space="0" w:color="auto"/>
        <w:bottom w:val="none" w:sz="0" w:space="0" w:color="auto"/>
        <w:right w:val="none" w:sz="0" w:space="0" w:color="auto"/>
      </w:divBdr>
    </w:div>
    <w:div w:id="843276182">
      <w:bodyDiv w:val="1"/>
      <w:marLeft w:val="0"/>
      <w:marRight w:val="0"/>
      <w:marTop w:val="0"/>
      <w:marBottom w:val="0"/>
      <w:divBdr>
        <w:top w:val="none" w:sz="0" w:space="0" w:color="auto"/>
        <w:left w:val="none" w:sz="0" w:space="0" w:color="auto"/>
        <w:bottom w:val="none" w:sz="0" w:space="0" w:color="auto"/>
        <w:right w:val="none" w:sz="0" w:space="0" w:color="auto"/>
      </w:divBdr>
    </w:div>
    <w:div w:id="867453478">
      <w:bodyDiv w:val="1"/>
      <w:marLeft w:val="0"/>
      <w:marRight w:val="0"/>
      <w:marTop w:val="0"/>
      <w:marBottom w:val="0"/>
      <w:divBdr>
        <w:top w:val="none" w:sz="0" w:space="0" w:color="auto"/>
        <w:left w:val="none" w:sz="0" w:space="0" w:color="auto"/>
        <w:bottom w:val="none" w:sz="0" w:space="0" w:color="auto"/>
        <w:right w:val="none" w:sz="0" w:space="0" w:color="auto"/>
      </w:divBdr>
    </w:div>
    <w:div w:id="873687753">
      <w:bodyDiv w:val="1"/>
      <w:marLeft w:val="0"/>
      <w:marRight w:val="0"/>
      <w:marTop w:val="0"/>
      <w:marBottom w:val="0"/>
      <w:divBdr>
        <w:top w:val="none" w:sz="0" w:space="0" w:color="auto"/>
        <w:left w:val="none" w:sz="0" w:space="0" w:color="auto"/>
        <w:bottom w:val="none" w:sz="0" w:space="0" w:color="auto"/>
        <w:right w:val="none" w:sz="0" w:space="0" w:color="auto"/>
      </w:divBdr>
    </w:div>
    <w:div w:id="897017593">
      <w:bodyDiv w:val="1"/>
      <w:marLeft w:val="0"/>
      <w:marRight w:val="0"/>
      <w:marTop w:val="0"/>
      <w:marBottom w:val="0"/>
      <w:divBdr>
        <w:top w:val="none" w:sz="0" w:space="0" w:color="auto"/>
        <w:left w:val="none" w:sz="0" w:space="0" w:color="auto"/>
        <w:bottom w:val="none" w:sz="0" w:space="0" w:color="auto"/>
        <w:right w:val="none" w:sz="0" w:space="0" w:color="auto"/>
      </w:divBdr>
    </w:div>
    <w:div w:id="905528499">
      <w:bodyDiv w:val="1"/>
      <w:marLeft w:val="0"/>
      <w:marRight w:val="0"/>
      <w:marTop w:val="0"/>
      <w:marBottom w:val="0"/>
      <w:divBdr>
        <w:top w:val="none" w:sz="0" w:space="0" w:color="auto"/>
        <w:left w:val="none" w:sz="0" w:space="0" w:color="auto"/>
        <w:bottom w:val="none" w:sz="0" w:space="0" w:color="auto"/>
        <w:right w:val="none" w:sz="0" w:space="0" w:color="auto"/>
      </w:divBdr>
    </w:div>
    <w:div w:id="913706344">
      <w:bodyDiv w:val="1"/>
      <w:marLeft w:val="0"/>
      <w:marRight w:val="0"/>
      <w:marTop w:val="0"/>
      <w:marBottom w:val="0"/>
      <w:divBdr>
        <w:top w:val="none" w:sz="0" w:space="0" w:color="auto"/>
        <w:left w:val="none" w:sz="0" w:space="0" w:color="auto"/>
        <w:bottom w:val="none" w:sz="0" w:space="0" w:color="auto"/>
        <w:right w:val="none" w:sz="0" w:space="0" w:color="auto"/>
      </w:divBdr>
    </w:div>
    <w:div w:id="1054695188">
      <w:bodyDiv w:val="1"/>
      <w:marLeft w:val="0"/>
      <w:marRight w:val="0"/>
      <w:marTop w:val="0"/>
      <w:marBottom w:val="0"/>
      <w:divBdr>
        <w:top w:val="none" w:sz="0" w:space="0" w:color="auto"/>
        <w:left w:val="none" w:sz="0" w:space="0" w:color="auto"/>
        <w:bottom w:val="none" w:sz="0" w:space="0" w:color="auto"/>
        <w:right w:val="none" w:sz="0" w:space="0" w:color="auto"/>
      </w:divBdr>
    </w:div>
    <w:div w:id="1101991628">
      <w:bodyDiv w:val="1"/>
      <w:marLeft w:val="0"/>
      <w:marRight w:val="0"/>
      <w:marTop w:val="0"/>
      <w:marBottom w:val="0"/>
      <w:divBdr>
        <w:top w:val="none" w:sz="0" w:space="0" w:color="auto"/>
        <w:left w:val="none" w:sz="0" w:space="0" w:color="auto"/>
        <w:bottom w:val="none" w:sz="0" w:space="0" w:color="auto"/>
        <w:right w:val="none" w:sz="0" w:space="0" w:color="auto"/>
      </w:divBdr>
    </w:div>
    <w:div w:id="1113281021">
      <w:bodyDiv w:val="1"/>
      <w:marLeft w:val="0"/>
      <w:marRight w:val="0"/>
      <w:marTop w:val="0"/>
      <w:marBottom w:val="0"/>
      <w:divBdr>
        <w:top w:val="none" w:sz="0" w:space="0" w:color="auto"/>
        <w:left w:val="none" w:sz="0" w:space="0" w:color="auto"/>
        <w:bottom w:val="none" w:sz="0" w:space="0" w:color="auto"/>
        <w:right w:val="none" w:sz="0" w:space="0" w:color="auto"/>
      </w:divBdr>
    </w:div>
    <w:div w:id="1201630075">
      <w:bodyDiv w:val="1"/>
      <w:marLeft w:val="0"/>
      <w:marRight w:val="0"/>
      <w:marTop w:val="0"/>
      <w:marBottom w:val="0"/>
      <w:divBdr>
        <w:top w:val="none" w:sz="0" w:space="0" w:color="auto"/>
        <w:left w:val="none" w:sz="0" w:space="0" w:color="auto"/>
        <w:bottom w:val="none" w:sz="0" w:space="0" w:color="auto"/>
        <w:right w:val="none" w:sz="0" w:space="0" w:color="auto"/>
      </w:divBdr>
    </w:div>
    <w:div w:id="1220674985">
      <w:bodyDiv w:val="1"/>
      <w:marLeft w:val="0"/>
      <w:marRight w:val="0"/>
      <w:marTop w:val="0"/>
      <w:marBottom w:val="0"/>
      <w:divBdr>
        <w:top w:val="none" w:sz="0" w:space="0" w:color="auto"/>
        <w:left w:val="none" w:sz="0" w:space="0" w:color="auto"/>
        <w:bottom w:val="none" w:sz="0" w:space="0" w:color="auto"/>
        <w:right w:val="none" w:sz="0" w:space="0" w:color="auto"/>
      </w:divBdr>
    </w:div>
    <w:div w:id="1273244836">
      <w:bodyDiv w:val="1"/>
      <w:marLeft w:val="0"/>
      <w:marRight w:val="0"/>
      <w:marTop w:val="0"/>
      <w:marBottom w:val="0"/>
      <w:divBdr>
        <w:top w:val="none" w:sz="0" w:space="0" w:color="auto"/>
        <w:left w:val="none" w:sz="0" w:space="0" w:color="auto"/>
        <w:bottom w:val="none" w:sz="0" w:space="0" w:color="auto"/>
        <w:right w:val="none" w:sz="0" w:space="0" w:color="auto"/>
      </w:divBdr>
    </w:div>
    <w:div w:id="1290237703">
      <w:bodyDiv w:val="1"/>
      <w:marLeft w:val="0"/>
      <w:marRight w:val="0"/>
      <w:marTop w:val="0"/>
      <w:marBottom w:val="0"/>
      <w:divBdr>
        <w:top w:val="none" w:sz="0" w:space="0" w:color="auto"/>
        <w:left w:val="none" w:sz="0" w:space="0" w:color="auto"/>
        <w:bottom w:val="none" w:sz="0" w:space="0" w:color="auto"/>
        <w:right w:val="none" w:sz="0" w:space="0" w:color="auto"/>
      </w:divBdr>
    </w:div>
    <w:div w:id="1340935075">
      <w:bodyDiv w:val="1"/>
      <w:marLeft w:val="0"/>
      <w:marRight w:val="0"/>
      <w:marTop w:val="0"/>
      <w:marBottom w:val="0"/>
      <w:divBdr>
        <w:top w:val="none" w:sz="0" w:space="0" w:color="auto"/>
        <w:left w:val="none" w:sz="0" w:space="0" w:color="auto"/>
        <w:bottom w:val="none" w:sz="0" w:space="0" w:color="auto"/>
        <w:right w:val="none" w:sz="0" w:space="0" w:color="auto"/>
      </w:divBdr>
    </w:div>
    <w:div w:id="1349068023">
      <w:bodyDiv w:val="1"/>
      <w:marLeft w:val="0"/>
      <w:marRight w:val="0"/>
      <w:marTop w:val="0"/>
      <w:marBottom w:val="0"/>
      <w:divBdr>
        <w:top w:val="none" w:sz="0" w:space="0" w:color="auto"/>
        <w:left w:val="none" w:sz="0" w:space="0" w:color="auto"/>
        <w:bottom w:val="none" w:sz="0" w:space="0" w:color="auto"/>
        <w:right w:val="none" w:sz="0" w:space="0" w:color="auto"/>
      </w:divBdr>
    </w:div>
    <w:div w:id="1351184060">
      <w:bodyDiv w:val="1"/>
      <w:marLeft w:val="0"/>
      <w:marRight w:val="0"/>
      <w:marTop w:val="0"/>
      <w:marBottom w:val="0"/>
      <w:divBdr>
        <w:top w:val="none" w:sz="0" w:space="0" w:color="auto"/>
        <w:left w:val="none" w:sz="0" w:space="0" w:color="auto"/>
        <w:bottom w:val="none" w:sz="0" w:space="0" w:color="auto"/>
        <w:right w:val="none" w:sz="0" w:space="0" w:color="auto"/>
      </w:divBdr>
    </w:div>
    <w:div w:id="1362047199">
      <w:bodyDiv w:val="1"/>
      <w:marLeft w:val="0"/>
      <w:marRight w:val="0"/>
      <w:marTop w:val="0"/>
      <w:marBottom w:val="0"/>
      <w:divBdr>
        <w:top w:val="none" w:sz="0" w:space="0" w:color="auto"/>
        <w:left w:val="none" w:sz="0" w:space="0" w:color="auto"/>
        <w:bottom w:val="none" w:sz="0" w:space="0" w:color="auto"/>
        <w:right w:val="none" w:sz="0" w:space="0" w:color="auto"/>
      </w:divBdr>
    </w:div>
    <w:div w:id="1548756544">
      <w:bodyDiv w:val="1"/>
      <w:marLeft w:val="0"/>
      <w:marRight w:val="0"/>
      <w:marTop w:val="0"/>
      <w:marBottom w:val="0"/>
      <w:divBdr>
        <w:top w:val="none" w:sz="0" w:space="0" w:color="auto"/>
        <w:left w:val="none" w:sz="0" w:space="0" w:color="auto"/>
        <w:bottom w:val="none" w:sz="0" w:space="0" w:color="auto"/>
        <w:right w:val="none" w:sz="0" w:space="0" w:color="auto"/>
      </w:divBdr>
    </w:div>
    <w:div w:id="1701008829">
      <w:bodyDiv w:val="1"/>
      <w:marLeft w:val="0"/>
      <w:marRight w:val="0"/>
      <w:marTop w:val="0"/>
      <w:marBottom w:val="0"/>
      <w:divBdr>
        <w:top w:val="none" w:sz="0" w:space="0" w:color="auto"/>
        <w:left w:val="none" w:sz="0" w:space="0" w:color="auto"/>
        <w:bottom w:val="none" w:sz="0" w:space="0" w:color="auto"/>
        <w:right w:val="none" w:sz="0" w:space="0" w:color="auto"/>
      </w:divBdr>
    </w:div>
    <w:div w:id="1729762780">
      <w:bodyDiv w:val="1"/>
      <w:marLeft w:val="0"/>
      <w:marRight w:val="0"/>
      <w:marTop w:val="0"/>
      <w:marBottom w:val="0"/>
      <w:divBdr>
        <w:top w:val="none" w:sz="0" w:space="0" w:color="auto"/>
        <w:left w:val="none" w:sz="0" w:space="0" w:color="auto"/>
        <w:bottom w:val="none" w:sz="0" w:space="0" w:color="auto"/>
        <w:right w:val="none" w:sz="0" w:space="0" w:color="auto"/>
      </w:divBdr>
    </w:div>
    <w:div w:id="1737896951">
      <w:bodyDiv w:val="1"/>
      <w:marLeft w:val="0"/>
      <w:marRight w:val="0"/>
      <w:marTop w:val="0"/>
      <w:marBottom w:val="0"/>
      <w:divBdr>
        <w:top w:val="none" w:sz="0" w:space="0" w:color="auto"/>
        <w:left w:val="none" w:sz="0" w:space="0" w:color="auto"/>
        <w:bottom w:val="none" w:sz="0" w:space="0" w:color="auto"/>
        <w:right w:val="none" w:sz="0" w:space="0" w:color="auto"/>
      </w:divBdr>
    </w:div>
    <w:div w:id="1780103151">
      <w:bodyDiv w:val="1"/>
      <w:marLeft w:val="0"/>
      <w:marRight w:val="0"/>
      <w:marTop w:val="0"/>
      <w:marBottom w:val="0"/>
      <w:divBdr>
        <w:top w:val="none" w:sz="0" w:space="0" w:color="auto"/>
        <w:left w:val="none" w:sz="0" w:space="0" w:color="auto"/>
        <w:bottom w:val="none" w:sz="0" w:space="0" w:color="auto"/>
        <w:right w:val="none" w:sz="0" w:space="0" w:color="auto"/>
      </w:divBdr>
    </w:div>
    <w:div w:id="1866626835">
      <w:bodyDiv w:val="1"/>
      <w:marLeft w:val="0"/>
      <w:marRight w:val="0"/>
      <w:marTop w:val="0"/>
      <w:marBottom w:val="0"/>
      <w:divBdr>
        <w:top w:val="none" w:sz="0" w:space="0" w:color="auto"/>
        <w:left w:val="none" w:sz="0" w:space="0" w:color="auto"/>
        <w:bottom w:val="none" w:sz="0" w:space="0" w:color="auto"/>
        <w:right w:val="none" w:sz="0" w:space="0" w:color="auto"/>
      </w:divBdr>
    </w:div>
    <w:div w:id="1884318629">
      <w:bodyDiv w:val="1"/>
      <w:marLeft w:val="0"/>
      <w:marRight w:val="0"/>
      <w:marTop w:val="0"/>
      <w:marBottom w:val="0"/>
      <w:divBdr>
        <w:top w:val="none" w:sz="0" w:space="0" w:color="auto"/>
        <w:left w:val="none" w:sz="0" w:space="0" w:color="auto"/>
        <w:bottom w:val="none" w:sz="0" w:space="0" w:color="auto"/>
        <w:right w:val="none" w:sz="0" w:space="0" w:color="auto"/>
      </w:divBdr>
    </w:div>
    <w:div w:id="1886481599">
      <w:bodyDiv w:val="1"/>
      <w:marLeft w:val="0"/>
      <w:marRight w:val="0"/>
      <w:marTop w:val="0"/>
      <w:marBottom w:val="0"/>
      <w:divBdr>
        <w:top w:val="none" w:sz="0" w:space="0" w:color="auto"/>
        <w:left w:val="none" w:sz="0" w:space="0" w:color="auto"/>
        <w:bottom w:val="none" w:sz="0" w:space="0" w:color="auto"/>
        <w:right w:val="none" w:sz="0" w:space="0" w:color="auto"/>
      </w:divBdr>
    </w:div>
    <w:div w:id="1940410063">
      <w:bodyDiv w:val="1"/>
      <w:marLeft w:val="0"/>
      <w:marRight w:val="0"/>
      <w:marTop w:val="0"/>
      <w:marBottom w:val="0"/>
      <w:divBdr>
        <w:top w:val="none" w:sz="0" w:space="0" w:color="auto"/>
        <w:left w:val="none" w:sz="0" w:space="0" w:color="auto"/>
        <w:bottom w:val="none" w:sz="0" w:space="0" w:color="auto"/>
        <w:right w:val="none" w:sz="0" w:space="0" w:color="auto"/>
      </w:divBdr>
    </w:div>
    <w:div w:id="2056081474">
      <w:bodyDiv w:val="1"/>
      <w:marLeft w:val="0"/>
      <w:marRight w:val="0"/>
      <w:marTop w:val="0"/>
      <w:marBottom w:val="0"/>
      <w:divBdr>
        <w:top w:val="none" w:sz="0" w:space="0" w:color="auto"/>
        <w:left w:val="none" w:sz="0" w:space="0" w:color="auto"/>
        <w:bottom w:val="none" w:sz="0" w:space="0" w:color="auto"/>
        <w:right w:val="none" w:sz="0" w:space="0" w:color="auto"/>
      </w:divBdr>
      <w:divsChild>
        <w:div w:id="354354356">
          <w:marLeft w:val="0"/>
          <w:marRight w:val="0"/>
          <w:marTop w:val="0"/>
          <w:marBottom w:val="0"/>
          <w:divBdr>
            <w:top w:val="none" w:sz="0" w:space="0" w:color="auto"/>
            <w:left w:val="none" w:sz="0" w:space="0" w:color="auto"/>
            <w:bottom w:val="none" w:sz="0" w:space="0" w:color="auto"/>
            <w:right w:val="none" w:sz="0" w:space="0" w:color="auto"/>
          </w:divBdr>
          <w:divsChild>
            <w:div w:id="371077428">
              <w:marLeft w:val="0"/>
              <w:marRight w:val="0"/>
              <w:marTop w:val="0"/>
              <w:marBottom w:val="0"/>
              <w:divBdr>
                <w:top w:val="none" w:sz="0" w:space="0" w:color="auto"/>
                <w:left w:val="none" w:sz="0" w:space="0" w:color="auto"/>
                <w:bottom w:val="none" w:sz="0" w:space="0" w:color="auto"/>
                <w:right w:val="none" w:sz="0" w:space="0" w:color="auto"/>
              </w:divBdr>
            </w:div>
            <w:div w:id="986936545">
              <w:marLeft w:val="0"/>
              <w:marRight w:val="0"/>
              <w:marTop w:val="0"/>
              <w:marBottom w:val="0"/>
              <w:divBdr>
                <w:top w:val="none" w:sz="0" w:space="0" w:color="auto"/>
                <w:left w:val="none" w:sz="0" w:space="0" w:color="auto"/>
                <w:bottom w:val="none" w:sz="0" w:space="0" w:color="auto"/>
                <w:right w:val="none" w:sz="0" w:space="0" w:color="auto"/>
              </w:divBdr>
            </w:div>
            <w:div w:id="1275552755">
              <w:marLeft w:val="0"/>
              <w:marRight w:val="0"/>
              <w:marTop w:val="0"/>
              <w:marBottom w:val="0"/>
              <w:divBdr>
                <w:top w:val="none" w:sz="0" w:space="0" w:color="auto"/>
                <w:left w:val="none" w:sz="0" w:space="0" w:color="auto"/>
                <w:bottom w:val="none" w:sz="0" w:space="0" w:color="auto"/>
                <w:right w:val="none" w:sz="0" w:space="0" w:color="auto"/>
              </w:divBdr>
            </w:div>
            <w:div w:id="1510949319">
              <w:marLeft w:val="0"/>
              <w:marRight w:val="0"/>
              <w:marTop w:val="0"/>
              <w:marBottom w:val="0"/>
              <w:divBdr>
                <w:top w:val="none" w:sz="0" w:space="0" w:color="auto"/>
                <w:left w:val="none" w:sz="0" w:space="0" w:color="auto"/>
                <w:bottom w:val="none" w:sz="0" w:space="0" w:color="auto"/>
                <w:right w:val="none" w:sz="0" w:space="0" w:color="auto"/>
              </w:divBdr>
            </w:div>
            <w:div w:id="2122724842">
              <w:marLeft w:val="0"/>
              <w:marRight w:val="0"/>
              <w:marTop w:val="0"/>
              <w:marBottom w:val="0"/>
              <w:divBdr>
                <w:top w:val="none" w:sz="0" w:space="0" w:color="auto"/>
                <w:left w:val="none" w:sz="0" w:space="0" w:color="auto"/>
                <w:bottom w:val="none" w:sz="0" w:space="0" w:color="auto"/>
                <w:right w:val="none" w:sz="0" w:space="0" w:color="auto"/>
              </w:divBdr>
            </w:div>
            <w:div w:id="2132506039">
              <w:marLeft w:val="0"/>
              <w:marRight w:val="0"/>
              <w:marTop w:val="0"/>
              <w:marBottom w:val="0"/>
              <w:divBdr>
                <w:top w:val="inset" w:sz="2" w:space="0" w:color="auto"/>
                <w:left w:val="inset" w:sz="2" w:space="0" w:color="auto"/>
                <w:bottom w:val="inset" w:sz="2" w:space="0" w:color="auto"/>
                <w:right w:val="inset" w:sz="2" w:space="0" w:color="auto"/>
              </w:divBdr>
            </w:div>
          </w:divsChild>
        </w:div>
      </w:divsChild>
    </w:div>
    <w:div w:id="2061510043">
      <w:bodyDiv w:val="1"/>
      <w:marLeft w:val="0"/>
      <w:marRight w:val="0"/>
      <w:marTop w:val="0"/>
      <w:marBottom w:val="0"/>
      <w:divBdr>
        <w:top w:val="none" w:sz="0" w:space="0" w:color="auto"/>
        <w:left w:val="none" w:sz="0" w:space="0" w:color="auto"/>
        <w:bottom w:val="none" w:sz="0" w:space="0" w:color="auto"/>
        <w:right w:val="none" w:sz="0" w:space="0" w:color="auto"/>
      </w:divBdr>
    </w:div>
    <w:div w:id="208090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4B4D4-EF9D-42C7-84F2-D89A62F9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 ЖКХ и энергосбережению Специалист</cp:lastModifiedBy>
  <cp:revision>20</cp:revision>
  <cp:lastPrinted>2024-12-25T06:27:00Z</cp:lastPrinted>
  <dcterms:created xsi:type="dcterms:W3CDTF">2024-03-11T11:23:00Z</dcterms:created>
  <dcterms:modified xsi:type="dcterms:W3CDTF">2025-03-21T13:32:00Z</dcterms:modified>
</cp:coreProperties>
</file>