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BC" w:rsidRDefault="00EE1ABC" w:rsidP="00EE1ABC">
      <w:pPr>
        <w:pStyle w:val="11"/>
        <w:keepNext/>
        <w:keepLines/>
        <w:shd w:val="clear" w:color="auto" w:fill="auto"/>
        <w:spacing w:after="0"/>
        <w:jc w:val="right"/>
        <w:rPr>
          <w:b w:val="0"/>
          <w:bCs w:val="0"/>
          <w:sz w:val="20"/>
          <w:szCs w:val="20"/>
        </w:rPr>
      </w:pPr>
      <w:bookmarkStart w:id="0" w:name="bookmark0"/>
      <w:bookmarkStart w:id="1" w:name="bookmark1"/>
      <w:r w:rsidRPr="00EE1ABC">
        <w:rPr>
          <w:b w:val="0"/>
          <w:bCs w:val="0"/>
          <w:sz w:val="20"/>
          <w:szCs w:val="20"/>
        </w:rPr>
        <w:t xml:space="preserve">Приложение 1 </w:t>
      </w:r>
    </w:p>
    <w:p w:rsidR="00EE1ABC" w:rsidRDefault="00EE1ABC" w:rsidP="00EE1ABC">
      <w:pPr>
        <w:pStyle w:val="11"/>
        <w:keepNext/>
        <w:keepLines/>
        <w:shd w:val="clear" w:color="auto" w:fill="auto"/>
        <w:spacing w:after="0"/>
        <w:jc w:val="right"/>
        <w:rPr>
          <w:b w:val="0"/>
          <w:bCs w:val="0"/>
          <w:sz w:val="20"/>
          <w:szCs w:val="20"/>
        </w:rPr>
      </w:pPr>
      <w:r w:rsidRPr="00EE1ABC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EE1ABC" w:rsidRDefault="00EE1ABC" w:rsidP="00EE1ABC">
      <w:pPr>
        <w:pStyle w:val="11"/>
        <w:keepNext/>
        <w:keepLines/>
        <w:shd w:val="clear" w:color="auto" w:fill="auto"/>
        <w:spacing w:after="0"/>
        <w:jc w:val="right"/>
        <w:rPr>
          <w:b w:val="0"/>
          <w:bCs w:val="0"/>
          <w:sz w:val="20"/>
          <w:szCs w:val="20"/>
        </w:rPr>
      </w:pPr>
      <w:r w:rsidRPr="00EE1ABC">
        <w:rPr>
          <w:b w:val="0"/>
          <w:bCs w:val="0"/>
          <w:sz w:val="20"/>
          <w:szCs w:val="20"/>
        </w:rPr>
        <w:t xml:space="preserve">Комаричского муниципального района </w:t>
      </w:r>
    </w:p>
    <w:p w:rsidR="00EE1ABC" w:rsidRDefault="00EE1ABC" w:rsidP="00EE1ABC">
      <w:pPr>
        <w:pStyle w:val="11"/>
        <w:keepNext/>
        <w:keepLines/>
        <w:shd w:val="clear" w:color="auto" w:fill="auto"/>
        <w:spacing w:after="0"/>
        <w:jc w:val="right"/>
        <w:rPr>
          <w:b w:val="0"/>
          <w:bCs w:val="0"/>
          <w:sz w:val="20"/>
          <w:szCs w:val="20"/>
        </w:rPr>
      </w:pPr>
      <w:r w:rsidRPr="00EE1ABC">
        <w:rPr>
          <w:b w:val="0"/>
          <w:bCs w:val="0"/>
          <w:sz w:val="20"/>
          <w:szCs w:val="20"/>
        </w:rPr>
        <w:t>Брянской области</w:t>
      </w:r>
    </w:p>
    <w:p w:rsidR="00EE1ABC" w:rsidRPr="00EE1ABC" w:rsidRDefault="00EE1ABC" w:rsidP="00EE1ABC">
      <w:pPr>
        <w:pStyle w:val="11"/>
        <w:keepNext/>
        <w:keepLines/>
        <w:shd w:val="clear" w:color="auto" w:fill="auto"/>
        <w:spacing w:after="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от </w:t>
      </w:r>
      <w:r w:rsidR="00B56C2C">
        <w:rPr>
          <w:b w:val="0"/>
          <w:bCs w:val="0"/>
          <w:sz w:val="20"/>
          <w:szCs w:val="20"/>
        </w:rPr>
        <w:t>22</w:t>
      </w:r>
      <w:r>
        <w:rPr>
          <w:b w:val="0"/>
          <w:bCs w:val="0"/>
          <w:sz w:val="20"/>
          <w:szCs w:val="20"/>
        </w:rPr>
        <w:t>.0</w:t>
      </w:r>
      <w:r w:rsidR="0033784D">
        <w:rPr>
          <w:b w:val="0"/>
          <w:bCs w:val="0"/>
          <w:sz w:val="20"/>
          <w:szCs w:val="20"/>
        </w:rPr>
        <w:t>4</w:t>
      </w:r>
      <w:r>
        <w:rPr>
          <w:b w:val="0"/>
          <w:bCs w:val="0"/>
          <w:sz w:val="20"/>
          <w:szCs w:val="20"/>
        </w:rPr>
        <w:t xml:space="preserve">.2025 г. № </w:t>
      </w:r>
      <w:r w:rsidR="00B56C2C">
        <w:rPr>
          <w:b w:val="0"/>
          <w:bCs w:val="0"/>
          <w:sz w:val="20"/>
          <w:szCs w:val="20"/>
        </w:rPr>
        <w:t>212</w:t>
      </w:r>
      <w:bookmarkStart w:id="2" w:name="_GoBack"/>
      <w:bookmarkEnd w:id="2"/>
    </w:p>
    <w:p w:rsidR="0033784D" w:rsidRPr="0033784D" w:rsidRDefault="0033784D" w:rsidP="0033784D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33784D" w:rsidRPr="0033784D" w:rsidRDefault="0033784D" w:rsidP="0033784D">
      <w:pPr>
        <w:keepNext/>
        <w:keepLines/>
        <w:suppressAutoHyphens/>
        <w:jc w:val="center"/>
        <w:rPr>
          <w:rFonts w:ascii="Arial" w:eastAsia="Arial" w:hAnsi="Arial" w:cs="Arial"/>
          <w:b/>
          <w:bCs/>
          <w:color w:val="auto"/>
          <w:sz w:val="26"/>
          <w:szCs w:val="26"/>
          <w:lang w:val="x-none" w:eastAsia="zh-CN" w:bidi="ar-SA"/>
        </w:rPr>
      </w:pPr>
      <w:r w:rsidRPr="0033784D">
        <w:rPr>
          <w:rFonts w:ascii="Times New Roman" w:eastAsia="Times New Roman" w:hAnsi="Times New Roman" w:cs="Times New Roman"/>
          <w:b/>
          <w:bCs/>
          <w:color w:val="FF0000"/>
          <w:lang w:eastAsia="zh-CN" w:bidi="ar-SA"/>
        </w:rPr>
        <w:t xml:space="preserve"> </w:t>
      </w:r>
      <w:r w:rsidRPr="0033784D">
        <w:rPr>
          <w:rFonts w:ascii="Times New Roman" w:eastAsia="Arial" w:hAnsi="Times New Roman" w:cs="Times New Roman"/>
          <w:b/>
          <w:bCs/>
          <w:color w:val="auto"/>
          <w:lang w:eastAsia="zh-CN" w:bidi="ar-SA"/>
        </w:rPr>
        <w:t xml:space="preserve">Актуализация </w:t>
      </w:r>
      <w:r w:rsidRPr="0033784D">
        <w:rPr>
          <w:rFonts w:ascii="Times New Roman" w:eastAsia="Arial" w:hAnsi="Times New Roman" w:cs="Times New Roman"/>
          <w:b/>
          <w:bCs/>
          <w:color w:val="auto"/>
          <w:lang w:val="x-none" w:eastAsia="zh-CN" w:bidi="ar-SA"/>
        </w:rPr>
        <w:t xml:space="preserve">схемы теплоснабжения </w:t>
      </w:r>
    </w:p>
    <w:p w:rsidR="0033784D" w:rsidRPr="0033784D" w:rsidRDefault="0033784D" w:rsidP="0033784D">
      <w:pPr>
        <w:keepNext/>
        <w:keepLines/>
        <w:suppressAutoHyphens/>
        <w:jc w:val="center"/>
        <w:rPr>
          <w:rFonts w:ascii="Arial" w:eastAsia="Arial" w:hAnsi="Arial" w:cs="Arial"/>
          <w:b/>
          <w:bCs/>
          <w:color w:val="auto"/>
          <w:sz w:val="26"/>
          <w:szCs w:val="26"/>
          <w:lang w:val="x-none" w:eastAsia="zh-CN" w:bidi="ar-SA"/>
        </w:rPr>
      </w:pPr>
      <w:r w:rsidRPr="0033784D">
        <w:rPr>
          <w:rFonts w:ascii="Times New Roman" w:eastAsia="Times New Roman" w:hAnsi="Times New Roman" w:cs="Times New Roman"/>
          <w:b/>
          <w:bCs/>
          <w:color w:val="auto"/>
          <w:lang w:val="x-none" w:eastAsia="zh-CN" w:bidi="ar-SA"/>
        </w:rPr>
        <w:t xml:space="preserve"> </w:t>
      </w:r>
      <w:r w:rsidRPr="0033784D">
        <w:rPr>
          <w:rFonts w:ascii="Times New Roman" w:eastAsia="Arial" w:hAnsi="Times New Roman" w:cs="Times New Roman"/>
          <w:b/>
          <w:bCs/>
          <w:color w:val="auto"/>
          <w:lang w:val="x-none" w:eastAsia="zh-CN" w:bidi="ar-SA"/>
        </w:rPr>
        <w:t>муниципального образования</w:t>
      </w:r>
      <w:r w:rsidRPr="0033784D">
        <w:rPr>
          <w:rFonts w:ascii="Times New Roman" w:eastAsia="Arial" w:hAnsi="Times New Roman" w:cs="Times New Roman"/>
          <w:b/>
          <w:bCs/>
          <w:color w:val="auto"/>
          <w:lang w:eastAsia="zh-CN" w:bidi="ar-SA"/>
        </w:rPr>
        <w:t xml:space="preserve"> </w:t>
      </w:r>
    </w:p>
    <w:p w:rsidR="0033784D" w:rsidRPr="0033784D" w:rsidRDefault="0033784D" w:rsidP="0033784D">
      <w:pPr>
        <w:keepNext/>
        <w:keepLines/>
        <w:suppressAutoHyphens/>
        <w:jc w:val="center"/>
        <w:rPr>
          <w:rFonts w:ascii="Arial" w:eastAsia="Arial" w:hAnsi="Arial" w:cs="Arial"/>
          <w:b/>
          <w:bCs/>
          <w:color w:val="auto"/>
          <w:sz w:val="26"/>
          <w:szCs w:val="26"/>
          <w:lang w:val="x-none" w:eastAsia="zh-CN" w:bidi="ar-SA"/>
        </w:rPr>
      </w:pPr>
      <w:r w:rsidRPr="0033784D">
        <w:rPr>
          <w:rFonts w:ascii="Times New Roman" w:eastAsia="Times New Roman" w:hAnsi="Times New Roman" w:cs="Times New Roman"/>
          <w:b/>
          <w:bCs/>
          <w:color w:val="auto"/>
          <w:lang w:val="x-none" w:eastAsia="zh-CN" w:bidi="ar-SA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auto"/>
          <w:lang w:eastAsia="zh-CN" w:bidi="ar-SA"/>
        </w:rPr>
        <w:t>Комаричский муниципальный район Брянской области</w:t>
      </w:r>
      <w:r w:rsidRPr="0033784D">
        <w:rPr>
          <w:rFonts w:ascii="Times New Roman" w:eastAsia="Arial" w:hAnsi="Times New Roman" w:cs="Times New Roman"/>
          <w:b/>
          <w:bCs/>
          <w:color w:val="auto"/>
          <w:lang w:eastAsia="zh-CN" w:bidi="ar-SA"/>
        </w:rPr>
        <w:t xml:space="preserve"> на 202</w:t>
      </w:r>
      <w:r>
        <w:rPr>
          <w:rFonts w:ascii="Times New Roman" w:eastAsia="Arial" w:hAnsi="Times New Roman" w:cs="Times New Roman"/>
          <w:b/>
          <w:bCs/>
          <w:color w:val="auto"/>
          <w:lang w:eastAsia="zh-CN" w:bidi="ar-SA"/>
        </w:rPr>
        <w:t>5</w:t>
      </w:r>
      <w:r w:rsidRPr="0033784D">
        <w:rPr>
          <w:rFonts w:ascii="Times New Roman" w:eastAsia="Arial" w:hAnsi="Times New Roman" w:cs="Times New Roman"/>
          <w:b/>
          <w:bCs/>
          <w:color w:val="auto"/>
          <w:lang w:eastAsia="zh-CN" w:bidi="ar-SA"/>
        </w:rPr>
        <w:t xml:space="preserve"> год.</w:t>
      </w:r>
    </w:p>
    <w:p w:rsidR="0033784D" w:rsidRPr="0033784D" w:rsidRDefault="0033784D" w:rsidP="0033784D">
      <w:pPr>
        <w:keepNext/>
        <w:keepLines/>
        <w:suppressAutoHyphens/>
        <w:jc w:val="center"/>
        <w:rPr>
          <w:rFonts w:ascii="Arial" w:eastAsia="Arial" w:hAnsi="Arial" w:cs="Arial"/>
          <w:b/>
          <w:bCs/>
          <w:color w:val="auto"/>
          <w:sz w:val="26"/>
          <w:szCs w:val="26"/>
          <w:lang w:val="x-none" w:eastAsia="zh-CN" w:bidi="ar-SA"/>
        </w:rPr>
      </w:pPr>
    </w:p>
    <w:p w:rsidR="0033784D" w:rsidRPr="0033784D" w:rsidRDefault="0033784D" w:rsidP="0033784D">
      <w:pPr>
        <w:suppressAutoHyphens/>
        <w:spacing w:line="276" w:lineRule="auto"/>
        <w:ind w:firstLine="680"/>
        <w:jc w:val="center"/>
        <w:rPr>
          <w:rFonts w:ascii="Arial" w:eastAsia="Arial" w:hAnsi="Arial" w:cs="Arial"/>
          <w:b/>
          <w:bCs/>
          <w:color w:val="auto"/>
          <w:sz w:val="26"/>
          <w:szCs w:val="26"/>
          <w:lang w:val="x-none" w:eastAsia="zh-CN" w:bidi="ar-SA"/>
        </w:rPr>
      </w:pPr>
      <w:r w:rsidRPr="0033784D"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x-none" w:eastAsia="zh-CN" w:bidi="ar-SA"/>
        </w:rPr>
        <w:t>Общие положения</w:t>
      </w:r>
    </w:p>
    <w:p w:rsidR="0033784D" w:rsidRPr="0033784D" w:rsidRDefault="0033784D" w:rsidP="0033784D">
      <w:pPr>
        <w:widowControl/>
        <w:suppressAutoHyphens/>
        <w:autoSpaceDE w:val="0"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Схема теплоснабжения поселения — это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 Проектирование систем теплоснабжения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Комаричское городское поселение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 поселения, в первую очередь его градостроительной деятельности, определённой генеральным планом на период до 203</w:t>
      </w:r>
      <w:r w:rsidR="00DE255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6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года.</w:t>
      </w:r>
    </w:p>
    <w:p w:rsidR="0033784D" w:rsidRPr="0033784D" w:rsidRDefault="0033784D" w:rsidP="0033784D">
      <w:pPr>
        <w:suppressAutoHyphens/>
        <w:spacing w:line="276" w:lineRule="auto"/>
        <w:ind w:firstLine="680"/>
        <w:jc w:val="both"/>
        <w:rPr>
          <w:rFonts w:ascii="Arial" w:eastAsia="Arial" w:hAnsi="Arial" w:cs="Arial"/>
          <w:color w:val="auto"/>
          <w:sz w:val="26"/>
          <w:szCs w:val="26"/>
          <w:lang w:val="x-none"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zh-CN" w:bidi="ar-SA"/>
        </w:rPr>
        <w:t xml:space="preserve"> </w:t>
      </w:r>
      <w:r w:rsidRPr="0033784D">
        <w:rPr>
          <w:rFonts w:ascii="Times New Roman" w:eastAsia="Arial" w:hAnsi="Times New Roman" w:cs="Times New Roman"/>
          <w:color w:val="auto"/>
          <w:sz w:val="26"/>
          <w:szCs w:val="26"/>
          <w:lang w:val="x-none" w:eastAsia="zh-CN" w:bidi="ar-SA"/>
        </w:rPr>
        <w:t>Актуализированная Схема разраба</w:t>
      </w:r>
      <w:r w:rsidRPr="0033784D">
        <w:rPr>
          <w:rFonts w:ascii="Times New Roman" w:eastAsia="Arial" w:hAnsi="Times New Roman" w:cs="Times New Roman"/>
          <w:color w:val="auto"/>
          <w:sz w:val="26"/>
          <w:szCs w:val="26"/>
          <w:lang w:eastAsia="zh-CN" w:bidi="ar-SA"/>
        </w:rPr>
        <w:t xml:space="preserve">тывается </w:t>
      </w:r>
      <w:r w:rsidRPr="0033784D">
        <w:rPr>
          <w:rFonts w:ascii="Times New Roman" w:eastAsia="Arial" w:hAnsi="Times New Roman" w:cs="Times New Roman"/>
          <w:color w:val="auto"/>
          <w:sz w:val="26"/>
          <w:szCs w:val="26"/>
          <w:lang w:val="x-none" w:eastAsia="zh-CN" w:bidi="ar-SA"/>
        </w:rPr>
        <w:t>на основе анализа фактических тепловых нагрузок потребителей с учётом перспективного развития,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 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33784D" w:rsidRPr="0033784D" w:rsidRDefault="0033784D" w:rsidP="0033784D">
      <w:pPr>
        <w:widowControl/>
        <w:suppressAutoHyphens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pacing w:val="18"/>
          <w:sz w:val="26"/>
          <w:szCs w:val="26"/>
          <w:lang w:eastAsia="zh-CN" w:bidi="ar-SA"/>
        </w:rPr>
        <w:t xml:space="preserve">Основанием для разработки схемы теплоснабжения 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администраци</w:t>
      </w:r>
      <w:r w:rsidR="007C6A4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ей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Комаричское </w:t>
      </w:r>
      <w:r w:rsidR="00DE255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муниципальный район</w:t>
      </w:r>
      <w:r w:rsidRPr="0033784D">
        <w:rPr>
          <w:rFonts w:ascii="Times New Roman" w:eastAsia="Times New Roman" w:hAnsi="Times New Roman" w:cs="Times New Roman"/>
          <w:color w:val="auto"/>
          <w:spacing w:val="6"/>
          <w:sz w:val="26"/>
          <w:szCs w:val="26"/>
          <w:lang w:eastAsia="zh-CN" w:bidi="ar-SA"/>
        </w:rPr>
        <w:t xml:space="preserve"> </w:t>
      </w:r>
      <w:r w:rsidRPr="0033784D">
        <w:rPr>
          <w:rFonts w:ascii="Times New Roman" w:eastAsia="Times New Roman" w:hAnsi="Times New Roman" w:cs="Times New Roman"/>
          <w:color w:val="auto"/>
          <w:spacing w:val="3"/>
          <w:sz w:val="26"/>
          <w:szCs w:val="26"/>
          <w:lang w:eastAsia="zh-CN" w:bidi="ar-SA"/>
        </w:rPr>
        <w:t>является:</w:t>
      </w:r>
    </w:p>
    <w:p w:rsidR="0033784D" w:rsidRPr="0033784D" w:rsidRDefault="0033784D" w:rsidP="0033784D">
      <w:pPr>
        <w:widowControl/>
        <w:shd w:val="clear" w:color="auto" w:fill="FFFFFF"/>
        <w:suppressAutoHyphens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- Федеральный закон от 06.10.2003 года № 131-ФЗ «Об общих принципах организации местного самоуправления в Российской Федерации»,</w:t>
      </w:r>
    </w:p>
    <w:p w:rsidR="0033784D" w:rsidRPr="0033784D" w:rsidRDefault="0033784D" w:rsidP="0033784D">
      <w:pPr>
        <w:widowControl/>
        <w:shd w:val="clear" w:color="auto" w:fill="FFFFFF"/>
        <w:suppressAutoHyphens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- Федеральный закон от 27.07.2010 года № 190-ФЗ «О теплоснабжении</w:t>
      </w:r>
      <w:r w:rsidRPr="0033784D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zh-CN" w:bidi="ar-SA"/>
        </w:rPr>
        <w:t>»,</w:t>
      </w:r>
    </w:p>
    <w:p w:rsidR="0033784D" w:rsidRPr="0033784D" w:rsidRDefault="0033784D" w:rsidP="0033784D">
      <w:pPr>
        <w:widowControl/>
        <w:shd w:val="clear" w:color="auto" w:fill="FFFFFF"/>
        <w:suppressAutoHyphens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zh-CN" w:bidi="ar-SA"/>
        </w:rPr>
        <w:t xml:space="preserve"> - П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остановление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Pr="0033784D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zh-CN" w:bidi="ar-SA"/>
        </w:rPr>
        <w:t xml:space="preserve">, </w:t>
      </w:r>
    </w:p>
    <w:p w:rsidR="0033784D" w:rsidRPr="0033784D" w:rsidRDefault="0033784D" w:rsidP="0033784D">
      <w:pPr>
        <w:widowControl/>
        <w:shd w:val="clear" w:color="auto" w:fill="FFFFFF"/>
        <w:suppressAutoHyphens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zh-CN" w:bidi="ar-SA"/>
        </w:rPr>
        <w:t>- Постановление Правительства Российской Федерации от 03.04.2018 года № 405 «О внесении изменений в некоторые акты Правительства Российской Федерации»;</w:t>
      </w:r>
    </w:p>
    <w:p w:rsidR="0033784D" w:rsidRPr="0033784D" w:rsidRDefault="0033784D" w:rsidP="0033784D">
      <w:pPr>
        <w:widowControl/>
        <w:shd w:val="clear" w:color="auto" w:fill="FFFFFF"/>
        <w:suppressAutoHyphens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pacing w:val="1"/>
          <w:sz w:val="26"/>
          <w:szCs w:val="26"/>
          <w:lang w:eastAsia="zh-CN" w:bidi="ar-SA"/>
        </w:rPr>
        <w:t xml:space="preserve">- 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Генеральный план </w:t>
      </w:r>
      <w:r w:rsidR="007C6A4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Комаричского городского поселения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3784D" w:rsidRPr="0033784D" w:rsidRDefault="0033784D" w:rsidP="0033784D">
      <w:pPr>
        <w:widowControl/>
        <w:suppressAutoHyphens/>
        <w:autoSpaceDE w:val="0"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lastRenderedPageBreak/>
        <w:t xml:space="preserve">Схема теплоснабжения </w:t>
      </w:r>
      <w:r w:rsidR="007C6A4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Комаричское городского поселения</w:t>
      </w:r>
      <w:r w:rsidRPr="0033784D">
        <w:rPr>
          <w:rFonts w:ascii="Times New Roman" w:eastAsia="Times New Roman" w:hAnsi="Times New Roman" w:cs="Times New Roman"/>
          <w:color w:val="auto"/>
          <w:spacing w:val="6"/>
          <w:sz w:val="26"/>
          <w:szCs w:val="26"/>
          <w:lang w:eastAsia="zh-CN" w:bidi="ar-SA"/>
        </w:rPr>
        <w:t xml:space="preserve"> позволяет определить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масштабы необходимых капитальных вложений в модернизацию и реконструкцию всей системы теплоснабжения.</w:t>
      </w:r>
    </w:p>
    <w:p w:rsidR="0033784D" w:rsidRPr="0033784D" w:rsidRDefault="0033784D" w:rsidP="0033784D">
      <w:pPr>
        <w:widowControl/>
        <w:suppressAutoHyphens/>
        <w:autoSpaceDE w:val="0"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основании прогнозирования развития </w:t>
      </w:r>
      <w:r w:rsidR="007C6A4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Комаричское городского поселения,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определяемого </w:t>
      </w:r>
      <w:r w:rsidR="00A63094"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генеральным планом,</w:t>
      </w: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определится с прогнозом спроса на тепловую энергию.</w:t>
      </w:r>
    </w:p>
    <w:p w:rsidR="0033784D" w:rsidRDefault="0033784D" w:rsidP="0033784D">
      <w:pPr>
        <w:widowControl/>
        <w:suppressAutoHyphens/>
        <w:autoSpaceDE w:val="0"/>
        <w:spacing w:line="276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3784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Обоснование решений при разработке схемы теплоснабжения осуществляется на основе технико-экономического обоснования вариантов развития системы теплоснабжения в целом и ее отдельных частей, путем оценки их сравнительной эффективности.</w:t>
      </w:r>
    </w:p>
    <w:p w:rsidR="006E09C2" w:rsidRPr="0033784D" w:rsidRDefault="006E09C2" w:rsidP="0033784D">
      <w:pPr>
        <w:widowControl/>
        <w:suppressAutoHyphens/>
        <w:autoSpaceDE w:val="0"/>
        <w:spacing w:line="276" w:lineRule="auto"/>
        <w:ind w:firstLine="680"/>
        <w:jc w:val="both"/>
        <w:rPr>
          <w:rFonts w:ascii="Calibri" w:eastAsia="Times New Roman" w:hAnsi="Calibri" w:cs="Calibri"/>
          <w:color w:val="auto"/>
          <w:sz w:val="26"/>
          <w:szCs w:val="26"/>
          <w:lang w:eastAsia="zh-CN" w:bidi="ar-SA"/>
        </w:rPr>
      </w:pPr>
    </w:p>
    <w:p w:rsidR="00A63094" w:rsidRPr="001F11D3" w:rsidRDefault="006E09C2" w:rsidP="002879C9">
      <w:pPr>
        <w:pStyle w:val="11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r w:rsidRPr="001F11D3">
        <w:rPr>
          <w:sz w:val="24"/>
          <w:szCs w:val="24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</w:t>
      </w:r>
    </w:p>
    <w:p w:rsidR="006E09C2" w:rsidRDefault="006E09C2" w:rsidP="006E09C2">
      <w:pPr>
        <w:pStyle w:val="11"/>
        <w:keepNext/>
        <w:keepLines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6E09C2">
        <w:rPr>
          <w:sz w:val="26"/>
          <w:szCs w:val="26"/>
        </w:rPr>
        <w:t>б) объемы потребления тепловой энергии (мощности) теплоносителя и приросты потребления тепловой энергии теплоносителя с разделением по видам теплопотребления в каждом элементе территориального деления на каждом этапе</w:t>
      </w:r>
      <w:r>
        <w:rPr>
          <w:sz w:val="26"/>
          <w:szCs w:val="26"/>
        </w:rPr>
        <w:t>.</w:t>
      </w:r>
    </w:p>
    <w:p w:rsidR="006E09C2" w:rsidRPr="006E09C2" w:rsidRDefault="006E09C2" w:rsidP="006E09C2">
      <w:pPr>
        <w:pStyle w:val="11"/>
        <w:keepNext/>
        <w:keepLines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</w:p>
    <w:p w:rsidR="006E09C2" w:rsidRDefault="006E09C2" w:rsidP="006E09C2">
      <w:pPr>
        <w:pStyle w:val="a5"/>
        <w:shd w:val="clear" w:color="auto" w:fill="auto"/>
        <w:ind w:firstLine="680"/>
        <w:jc w:val="both"/>
      </w:pPr>
      <w:r w:rsidRPr="00283A3F">
        <w:rPr>
          <w:b/>
          <w:bCs/>
        </w:rPr>
        <w:t>Таблица 9.</w:t>
      </w:r>
      <w:r>
        <w:rPr>
          <w:b/>
          <w:bCs/>
        </w:rPr>
        <w:t xml:space="preserve"> - </w:t>
      </w:r>
      <w:r w:rsidRPr="00283A3F">
        <w:t>Объекты, подключенные к централизованной системе теплоснабжения</w:t>
      </w:r>
    </w:p>
    <w:p w:rsidR="006E09C2" w:rsidRDefault="006E09C2" w:rsidP="006E09C2">
      <w:pPr>
        <w:pStyle w:val="a5"/>
        <w:shd w:val="clear" w:color="auto" w:fill="auto"/>
        <w:ind w:firstLine="680"/>
        <w:jc w:val="both"/>
      </w:pPr>
    </w:p>
    <w:tbl>
      <w:tblPr>
        <w:tblOverlap w:val="never"/>
        <w:tblW w:w="100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104"/>
        <w:gridCol w:w="1982"/>
        <w:gridCol w:w="1277"/>
        <w:gridCol w:w="2549"/>
        <w:gridCol w:w="1421"/>
        <w:gridCol w:w="1248"/>
      </w:tblGrid>
      <w:tr w:rsidR="006E09C2" w:rsidRPr="00430B7C" w:rsidTr="006E09C2">
        <w:trPr>
          <w:trHeight w:hRule="exact" w:val="15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Pr="00430B7C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430B7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9C2" w:rsidRPr="00430B7C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30B7C">
              <w:rPr>
                <w:b/>
                <w:bCs/>
                <w:sz w:val="18"/>
                <w:szCs w:val="18"/>
              </w:rPr>
              <w:t>Тип потребите ля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9C2" w:rsidRPr="00430B7C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30B7C">
              <w:rPr>
                <w:b/>
                <w:bCs/>
                <w:sz w:val="18"/>
                <w:szCs w:val="18"/>
              </w:rPr>
              <w:t>Потребители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9C2" w:rsidRPr="00430B7C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30B7C">
              <w:rPr>
                <w:b/>
                <w:bCs/>
                <w:sz w:val="18"/>
                <w:szCs w:val="18"/>
              </w:rPr>
              <w:t>Адрес потребителя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9C2" w:rsidRPr="00430B7C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30B7C">
              <w:rPr>
                <w:b/>
                <w:bCs/>
                <w:sz w:val="18"/>
                <w:szCs w:val="18"/>
              </w:rPr>
              <w:t>Часовая нагрузка по отоплению,</w:t>
            </w:r>
          </w:p>
          <w:p w:rsidR="006E09C2" w:rsidRPr="00430B7C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30B7C">
              <w:rPr>
                <w:b/>
                <w:bCs/>
                <w:sz w:val="18"/>
                <w:szCs w:val="18"/>
              </w:rPr>
              <w:t>Гкал/час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9C2" w:rsidRPr="00430B7C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30B7C">
              <w:rPr>
                <w:b/>
                <w:bCs/>
                <w:sz w:val="18"/>
                <w:szCs w:val="18"/>
              </w:rPr>
              <w:t>Часовая нагрузка по</w:t>
            </w:r>
          </w:p>
          <w:p w:rsidR="006E09C2" w:rsidRPr="00430B7C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30B7C">
              <w:rPr>
                <w:b/>
                <w:bCs/>
                <w:sz w:val="18"/>
                <w:szCs w:val="18"/>
              </w:rPr>
              <w:t>ГВС,</w:t>
            </w:r>
          </w:p>
          <w:p w:rsidR="006E09C2" w:rsidRPr="00430B7C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30B7C">
              <w:rPr>
                <w:b/>
                <w:bCs/>
                <w:sz w:val="18"/>
                <w:szCs w:val="18"/>
              </w:rPr>
              <w:t>Гкал/час</w:t>
            </w:r>
          </w:p>
        </w:tc>
      </w:tr>
      <w:tr w:rsidR="006E09C2" w:rsidTr="006E09C2"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DDC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КНР, п. Комаричи, ул. Советская</w:t>
            </w:r>
          </w:p>
        </w:tc>
      </w:tr>
      <w:tr w:rsidR="006E09C2" w:rsidTr="006E09C2">
        <w:trPr>
          <w:trHeight w:hRule="exact" w:val="8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Комаричский механико- технологический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техникум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общежитие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91В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0,116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Комаричский механико- технологический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техникум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общежитие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91Г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0,117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Комаричский механико- технологический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техникум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учебный корпус №1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91А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0,1439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Комаричский механико- технологический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техникум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учебный корпус №2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91Б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0,2033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4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DDC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п. Комаричи, Котельная 4, ул.Калинина,4 (центральная)</w:t>
            </w:r>
          </w:p>
        </w:tc>
      </w:tr>
      <w:tr w:rsidR="006E09C2" w:rsidTr="006E09C2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Население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МКД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Администрация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Общежитие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Калинина ул, дом № 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Центр занятости населения Комаричского района ГКУ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Гараж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Центр занятости населения Комаричского района ГКУ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служба занятости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Федеральн 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Отдел внутренних дел Севский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РОВД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Федеральн 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Прокуратура Брянской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прокуратура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Ленина ул, дом № 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8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Федеральн 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Управление Судебного департамента в Брянской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Помещение суда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Ленина ул, дом № 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0,0776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Федеральный 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Управление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Судебного</w:t>
            </w:r>
          </w:p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департамента в Брянской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юридическая консультация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Ленина ул, дом № 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Транспорт и связь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Ростелеком ПАО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0,0686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Транспорт и связь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Ростелеком ПАО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Гараж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Транспорт и связь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Почта России ФГУП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Почта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0,0842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4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DDC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Котельная ГБУЗ "ЦРБ, п. Комаричи, ул. Осипенко,69</w:t>
            </w:r>
          </w:p>
        </w:tc>
      </w:tr>
      <w:tr w:rsidR="006E09C2" w:rsidTr="006E09C2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Pr="009C4185" w:rsidRDefault="006E09C2" w:rsidP="006E09C2">
            <w:pPr>
              <w:rPr>
                <w:sz w:val="16"/>
                <w:szCs w:val="16"/>
              </w:rPr>
            </w:pPr>
            <w:r w:rsidRPr="009C4185"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Бухгалтерия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Pr="009C4185" w:rsidRDefault="006E09C2" w:rsidP="006E09C2">
            <w:pPr>
              <w:rPr>
                <w:sz w:val="16"/>
                <w:szCs w:val="16"/>
              </w:rPr>
            </w:pPr>
            <w:r w:rsidRPr="009C4185">
              <w:rPr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Главный корпус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0,0836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Pr="009C4185" w:rsidRDefault="006E09C2" w:rsidP="006E09C2">
            <w:pPr>
              <w:rPr>
                <w:sz w:val="16"/>
                <w:szCs w:val="16"/>
              </w:rPr>
            </w:pPr>
            <w:r w:rsidRPr="009C4185">
              <w:rPr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Детское отделение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0,0228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Pr="009C4185" w:rsidRDefault="006E09C2" w:rsidP="006E09C2">
            <w:pPr>
              <w:rPr>
                <w:sz w:val="16"/>
                <w:szCs w:val="16"/>
              </w:rPr>
            </w:pPr>
            <w:r w:rsidRPr="009C4185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Здание поликлиники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0,0628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Pr="009C4185" w:rsidRDefault="006E09C2" w:rsidP="006E09C2">
            <w:pPr>
              <w:rPr>
                <w:sz w:val="16"/>
                <w:szCs w:val="16"/>
              </w:rPr>
            </w:pPr>
            <w:r w:rsidRPr="009C4185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Прачечная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0,0218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Pr="009C4185" w:rsidRDefault="006E09C2" w:rsidP="006E09C2">
            <w:pPr>
              <w:rPr>
                <w:sz w:val="16"/>
                <w:szCs w:val="16"/>
              </w:rPr>
            </w:pPr>
            <w:r w:rsidRPr="009C4185"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Стоматологическая поликлиника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0,0091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Pr="009C4185" w:rsidRDefault="006E09C2" w:rsidP="006E09C2">
            <w:pPr>
              <w:rPr>
                <w:sz w:val="16"/>
                <w:szCs w:val="16"/>
              </w:rPr>
            </w:pPr>
            <w:r w:rsidRPr="009C4185"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Туберкулезный кабинет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Pr="009C4185" w:rsidRDefault="006E09C2" w:rsidP="006E09C2">
            <w:pPr>
              <w:rPr>
                <w:sz w:val="16"/>
                <w:szCs w:val="16"/>
              </w:rPr>
            </w:pPr>
            <w:r w:rsidRPr="009C4185">
              <w:rPr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Хирургически й корпус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0,0856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  <w:tr w:rsidR="006E09C2" w:rsidTr="006E09C2">
        <w:trPr>
          <w:trHeight w:hRule="exact" w:val="68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9C2" w:rsidRPr="009C4185" w:rsidRDefault="006E09C2" w:rsidP="006E09C2">
            <w:pPr>
              <w:rPr>
                <w:sz w:val="16"/>
                <w:szCs w:val="16"/>
              </w:rPr>
            </w:pPr>
            <w:r w:rsidRPr="009C4185">
              <w:rPr>
                <w:sz w:val="16"/>
                <w:szCs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Хозяйственный корпус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0,0177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9C2" w:rsidRDefault="006E09C2" w:rsidP="006E09C2">
            <w:pPr>
              <w:rPr>
                <w:sz w:val="10"/>
                <w:szCs w:val="10"/>
              </w:rPr>
            </w:pPr>
          </w:p>
        </w:tc>
      </w:tr>
    </w:tbl>
    <w:p w:rsidR="006E09C2" w:rsidRDefault="006E09C2" w:rsidP="006E09C2">
      <w:pPr>
        <w:spacing w:line="1" w:lineRule="exact"/>
        <w:rPr>
          <w:sz w:val="16"/>
          <w:szCs w:val="16"/>
        </w:rPr>
      </w:pPr>
    </w:p>
    <w:p w:rsidR="006E09C2" w:rsidRDefault="006E09C2" w:rsidP="002879C9">
      <w:pPr>
        <w:pStyle w:val="11"/>
        <w:keepNext/>
        <w:keepLines/>
        <w:shd w:val="clear" w:color="auto" w:fill="auto"/>
        <w:spacing w:after="0" w:line="276" w:lineRule="auto"/>
      </w:pPr>
    </w:p>
    <w:p w:rsidR="00A63094" w:rsidRDefault="00A63094" w:rsidP="002879C9">
      <w:pPr>
        <w:pStyle w:val="11"/>
        <w:keepNext/>
        <w:keepLines/>
        <w:shd w:val="clear" w:color="auto" w:fill="auto"/>
        <w:spacing w:after="0" w:line="276" w:lineRule="auto"/>
      </w:pPr>
    </w:p>
    <w:p w:rsidR="00771E1B" w:rsidRPr="001F11D3" w:rsidRDefault="00F96C13" w:rsidP="002879C9">
      <w:pPr>
        <w:pStyle w:val="11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r w:rsidRPr="001F11D3">
        <w:rPr>
          <w:sz w:val="24"/>
          <w:szCs w:val="24"/>
        </w:rPr>
        <w:t>РАЗДЕЛ 6. ПРЕДЛОЖЕНИЯ ПО СТРОИТЕЛЬСТВУ,</w:t>
      </w:r>
      <w:bookmarkEnd w:id="0"/>
      <w:bookmarkEnd w:id="1"/>
    </w:p>
    <w:p w:rsidR="00771E1B" w:rsidRPr="00A63094" w:rsidRDefault="00F96C13" w:rsidP="002879C9">
      <w:pPr>
        <w:pStyle w:val="11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bookmarkStart w:id="3" w:name="bookmark2"/>
      <w:bookmarkStart w:id="4" w:name="bookmark3"/>
      <w:r w:rsidRPr="001F11D3">
        <w:rPr>
          <w:sz w:val="24"/>
          <w:szCs w:val="24"/>
        </w:rPr>
        <w:t>РЕКОНСТРУКЦИИИ ТЕПЛОВЫХ СЕТЕЙ</w:t>
      </w:r>
      <w:bookmarkEnd w:id="3"/>
      <w:bookmarkEnd w:id="4"/>
    </w:p>
    <w:p w:rsidR="00A63094" w:rsidRDefault="00A63094" w:rsidP="00A63094">
      <w:pPr>
        <w:pStyle w:val="1"/>
        <w:shd w:val="clear" w:color="auto" w:fill="auto"/>
        <w:tabs>
          <w:tab w:val="left" w:pos="337"/>
        </w:tabs>
        <w:spacing w:after="0" w:line="276" w:lineRule="auto"/>
        <w:ind w:firstLine="680"/>
        <w:jc w:val="both"/>
        <w:rPr>
          <w:b/>
          <w:bCs/>
          <w:sz w:val="26"/>
          <w:szCs w:val="26"/>
        </w:rPr>
      </w:pPr>
      <w:r w:rsidRPr="002879C9">
        <w:rPr>
          <w:b/>
          <w:bCs/>
          <w:sz w:val="26"/>
          <w:szCs w:val="26"/>
        </w:rPr>
        <w:t>а)</w:t>
      </w:r>
      <w:r w:rsidRPr="002879C9">
        <w:rPr>
          <w:b/>
          <w:bCs/>
          <w:sz w:val="26"/>
          <w:szCs w:val="26"/>
        </w:rPr>
        <w:tab/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>
        <w:rPr>
          <w:b/>
          <w:bCs/>
          <w:sz w:val="26"/>
          <w:szCs w:val="26"/>
        </w:rPr>
        <w:t>.</w:t>
      </w:r>
    </w:p>
    <w:p w:rsidR="00A63094" w:rsidRPr="002879C9" w:rsidRDefault="00A63094" w:rsidP="00A63094">
      <w:pPr>
        <w:pStyle w:val="1"/>
        <w:shd w:val="clear" w:color="auto" w:fill="auto"/>
        <w:tabs>
          <w:tab w:val="left" w:pos="337"/>
        </w:tabs>
        <w:spacing w:after="0" w:line="276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Новое строительство тепловых сетей к объектам социально - экономической инфраструктуры в МО </w:t>
      </w:r>
      <w:r w:rsidR="00B45436">
        <w:rPr>
          <w:sz w:val="26"/>
          <w:szCs w:val="26"/>
        </w:rPr>
        <w:t>Комаричское городское поселение</w:t>
      </w:r>
      <w:r>
        <w:rPr>
          <w:sz w:val="26"/>
          <w:szCs w:val="26"/>
        </w:rPr>
        <w:t xml:space="preserve"> не предполагается.</w:t>
      </w:r>
    </w:p>
    <w:p w:rsidR="00A63094" w:rsidRPr="002879C9" w:rsidRDefault="00A63094" w:rsidP="00A63094">
      <w:pPr>
        <w:pStyle w:val="1"/>
        <w:shd w:val="clear" w:color="auto" w:fill="auto"/>
        <w:spacing w:after="0" w:line="276" w:lineRule="auto"/>
        <w:ind w:firstLine="680"/>
        <w:jc w:val="both"/>
        <w:rPr>
          <w:sz w:val="26"/>
          <w:szCs w:val="26"/>
        </w:rPr>
      </w:pPr>
      <w:r w:rsidRPr="002879C9">
        <w:rPr>
          <w:sz w:val="26"/>
          <w:szCs w:val="26"/>
        </w:rPr>
        <w:t>Рекомендуется произвести замену старых трубопроводов, а также их реконструкцию с учетом перевода жилого фонда на индивидуальное отопление. Исходя из того, что максимальный срок эксплуатации тепловых сетей, согласно нормативам, составляет 25 лет, все сети, проложенные до 2003 года, нуждаются в замене до 2026 года.</w:t>
      </w:r>
    </w:p>
    <w:p w:rsidR="00A63094" w:rsidRPr="002879C9" w:rsidRDefault="00A63094" w:rsidP="00A63094">
      <w:pPr>
        <w:pStyle w:val="1"/>
        <w:shd w:val="clear" w:color="auto" w:fill="auto"/>
        <w:spacing w:after="0" w:line="276" w:lineRule="auto"/>
        <w:ind w:firstLine="680"/>
        <w:jc w:val="both"/>
        <w:rPr>
          <w:sz w:val="26"/>
          <w:szCs w:val="26"/>
        </w:rPr>
      </w:pPr>
      <w:r w:rsidRPr="002879C9">
        <w:rPr>
          <w:sz w:val="26"/>
          <w:szCs w:val="26"/>
        </w:rPr>
        <w:t>В целях бесперебойного обеспечения тепловой энергии потребителе и выполнения графика планово-предупредительных ремонтов планируется проведения следующих работ, указанных в таблице 15.</w:t>
      </w:r>
    </w:p>
    <w:p w:rsidR="00A63094" w:rsidRPr="002879C9" w:rsidRDefault="00A63094" w:rsidP="00A63094">
      <w:pPr>
        <w:pStyle w:val="a5"/>
        <w:shd w:val="clear" w:color="auto" w:fill="auto"/>
        <w:spacing w:line="276" w:lineRule="auto"/>
        <w:ind w:firstLine="680"/>
        <w:jc w:val="both"/>
        <w:rPr>
          <w:sz w:val="26"/>
          <w:szCs w:val="26"/>
        </w:rPr>
      </w:pPr>
      <w:r w:rsidRPr="002879C9">
        <w:rPr>
          <w:b/>
          <w:bCs/>
          <w:sz w:val="26"/>
          <w:szCs w:val="26"/>
        </w:rPr>
        <w:t xml:space="preserve">Таблица 15 </w:t>
      </w:r>
      <w:r w:rsidRPr="002879C9">
        <w:rPr>
          <w:sz w:val="26"/>
          <w:szCs w:val="26"/>
        </w:rPr>
        <w:t>- работы по замене трубопроводов</w:t>
      </w:r>
    </w:p>
    <w:p w:rsidR="00A63094" w:rsidRDefault="00A63094" w:rsidP="00A63094">
      <w:pPr>
        <w:pStyle w:val="a5"/>
        <w:shd w:val="clear" w:color="auto" w:fill="auto"/>
        <w:ind w:left="533"/>
      </w:pPr>
    </w:p>
    <w:tbl>
      <w:tblPr>
        <w:tblOverlap w:val="never"/>
        <w:tblW w:w="96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2827"/>
        <w:gridCol w:w="1713"/>
        <w:gridCol w:w="1869"/>
        <w:gridCol w:w="2025"/>
        <w:gridCol w:w="779"/>
      </w:tblGrid>
      <w:tr w:rsidR="00A63094" w:rsidTr="005C069D">
        <w:trPr>
          <w:trHeight w:hRule="exact" w:val="6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094" w:rsidRDefault="00A63094" w:rsidP="005C06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094" w:rsidRDefault="00A63094" w:rsidP="005C06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094" w:rsidRDefault="00A63094" w:rsidP="005C06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C1E2C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094" w:rsidRPr="00DC1E2C" w:rsidRDefault="00A63094" w:rsidP="005C069D">
            <w:pPr>
              <w:pStyle w:val="a5"/>
              <w:ind w:left="533"/>
              <w:jc w:val="center"/>
              <w:rPr>
                <w:b/>
                <w:bCs/>
              </w:rPr>
            </w:pPr>
            <w:r w:rsidRPr="00DC1E2C">
              <w:rPr>
                <w:b/>
                <w:bCs/>
              </w:rPr>
              <w:t>2025 год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094" w:rsidRPr="00DC1E2C" w:rsidRDefault="00A63094" w:rsidP="005C069D">
            <w:pPr>
              <w:pStyle w:val="a5"/>
              <w:ind w:left="533"/>
              <w:jc w:val="center"/>
              <w:rPr>
                <w:b/>
                <w:bCs/>
              </w:rPr>
            </w:pPr>
            <w:r w:rsidRPr="00DC1E2C">
              <w:rPr>
                <w:b/>
                <w:bCs/>
              </w:rPr>
              <w:t>2026 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094" w:rsidRDefault="00A63094" w:rsidP="005C06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3094" w:rsidTr="005C069D">
        <w:trPr>
          <w:trHeight w:hRule="exact" w:val="70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094" w:rsidRDefault="00A63094" w:rsidP="005C06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094" w:rsidRDefault="00A63094" w:rsidP="005C06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участков тепловой сети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094" w:rsidRDefault="00A63094" w:rsidP="005C06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  <w:r>
              <w:t>км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094" w:rsidRPr="00DC1E2C" w:rsidRDefault="00A63094" w:rsidP="005C069D">
            <w:pPr>
              <w:pStyle w:val="a5"/>
              <w:ind w:left="533"/>
              <w:jc w:val="center"/>
            </w:pPr>
            <w:r w:rsidRPr="00DC1E2C">
              <w:t>0,03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094" w:rsidRPr="00DC1E2C" w:rsidRDefault="00A63094" w:rsidP="005C069D">
            <w:pPr>
              <w:pStyle w:val="a5"/>
              <w:ind w:left="533"/>
              <w:jc w:val="center"/>
            </w:pPr>
            <w:r w:rsidRPr="00DC1E2C">
              <w:t>0,03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094" w:rsidRDefault="00A63094" w:rsidP="005C06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</w:tbl>
    <w:p w:rsidR="00A63094" w:rsidRDefault="00A63094" w:rsidP="00A6309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3094" w:rsidRPr="002879C9" w:rsidRDefault="00A63094" w:rsidP="00A6309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9C9">
        <w:rPr>
          <w:rFonts w:ascii="Times New Roman" w:hAnsi="Times New Roman" w:cs="Times New Roman"/>
          <w:sz w:val="26"/>
          <w:szCs w:val="26"/>
        </w:rPr>
        <w:t>Финансирование реализации работ по замене трубопроводов осуществляет финансовый отдел ГУП «Брянсккоммунэнерго».</w:t>
      </w:r>
    </w:p>
    <w:p w:rsidR="00A63094" w:rsidRDefault="00A63094" w:rsidP="00A63094">
      <w:pPr>
        <w:pStyle w:val="1"/>
        <w:shd w:val="clear" w:color="auto" w:fill="auto"/>
        <w:tabs>
          <w:tab w:val="left" w:pos="337"/>
        </w:tabs>
        <w:spacing w:after="0" w:line="276" w:lineRule="auto"/>
        <w:ind w:firstLine="680"/>
        <w:jc w:val="both"/>
        <w:rPr>
          <w:b/>
          <w:bCs/>
          <w:sz w:val="26"/>
          <w:szCs w:val="26"/>
        </w:rPr>
      </w:pPr>
    </w:p>
    <w:p w:rsidR="00A63094" w:rsidRDefault="00A63094" w:rsidP="00A63094">
      <w:pPr>
        <w:pStyle w:val="1"/>
        <w:shd w:val="clear" w:color="auto" w:fill="auto"/>
        <w:tabs>
          <w:tab w:val="left" w:pos="337"/>
        </w:tabs>
        <w:spacing w:after="0" w:line="276" w:lineRule="auto"/>
        <w:ind w:firstLine="680"/>
        <w:jc w:val="both"/>
        <w:rPr>
          <w:b/>
          <w:bCs/>
          <w:sz w:val="26"/>
          <w:szCs w:val="26"/>
        </w:rPr>
      </w:pPr>
      <w:r w:rsidRPr="002879C9">
        <w:rPr>
          <w:b/>
          <w:bCs/>
          <w:sz w:val="26"/>
          <w:szCs w:val="26"/>
        </w:rPr>
        <w:t>б)</w:t>
      </w:r>
      <w:r w:rsidRPr="002879C9">
        <w:rPr>
          <w:b/>
          <w:bCs/>
          <w:sz w:val="26"/>
          <w:szCs w:val="26"/>
        </w:rPr>
        <w:tab/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>
        <w:rPr>
          <w:b/>
          <w:bCs/>
          <w:sz w:val="26"/>
          <w:szCs w:val="26"/>
        </w:rPr>
        <w:t>.</w:t>
      </w:r>
    </w:p>
    <w:p w:rsidR="00A63094" w:rsidRDefault="00A63094" w:rsidP="00A63094">
      <w:pPr>
        <w:autoSpaceDE w:val="0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осваиваемых районах МО, под жилищную, комплексную или производственную застройку не планируется строительство индивидуальных источников теплоснабжения.</w:t>
      </w:r>
    </w:p>
    <w:p w:rsidR="00A63094" w:rsidRPr="002879C9" w:rsidRDefault="00A63094" w:rsidP="00A63094">
      <w:pPr>
        <w:pStyle w:val="1"/>
        <w:shd w:val="clear" w:color="auto" w:fill="auto"/>
        <w:spacing w:after="0" w:line="276" w:lineRule="auto"/>
        <w:ind w:firstLine="680"/>
        <w:jc w:val="both"/>
        <w:rPr>
          <w:sz w:val="26"/>
          <w:szCs w:val="26"/>
        </w:rPr>
      </w:pPr>
      <w:r w:rsidRPr="002879C9">
        <w:rPr>
          <w:sz w:val="26"/>
          <w:szCs w:val="26"/>
        </w:rPr>
        <w:t>Исходя из того, что максимальный срок эксплуатации тепловых сетей, согласно нормативам, составляет</w:t>
      </w:r>
      <w:r>
        <w:rPr>
          <w:sz w:val="26"/>
          <w:szCs w:val="26"/>
        </w:rPr>
        <w:t xml:space="preserve"> </w:t>
      </w:r>
      <w:r w:rsidRPr="002879C9">
        <w:rPr>
          <w:sz w:val="26"/>
          <w:szCs w:val="26"/>
        </w:rPr>
        <w:t>25 лет, предлагается произвести замену старых трубопроводов, а также реконструкцию с учетом перевода жилого фонда на индивидуальное отопление</w:t>
      </w:r>
      <w:r>
        <w:rPr>
          <w:sz w:val="26"/>
          <w:szCs w:val="26"/>
        </w:rPr>
        <w:t xml:space="preserve"> (при наличии факта перевода)</w:t>
      </w:r>
      <w:r w:rsidRPr="002879C9">
        <w:rPr>
          <w:sz w:val="26"/>
          <w:szCs w:val="26"/>
        </w:rPr>
        <w:t>.</w:t>
      </w:r>
    </w:p>
    <w:p w:rsidR="00A63094" w:rsidRPr="002879C9" w:rsidRDefault="00A63094" w:rsidP="00A63094">
      <w:pPr>
        <w:pStyle w:val="1"/>
        <w:shd w:val="clear" w:color="auto" w:fill="auto"/>
        <w:tabs>
          <w:tab w:val="left" w:pos="782"/>
        </w:tabs>
        <w:spacing w:after="0" w:line="276" w:lineRule="auto"/>
        <w:ind w:firstLine="680"/>
        <w:jc w:val="both"/>
        <w:rPr>
          <w:sz w:val="26"/>
          <w:szCs w:val="26"/>
        </w:rPr>
      </w:pPr>
      <w:r w:rsidRPr="002879C9">
        <w:rPr>
          <w:b/>
          <w:bCs/>
          <w:sz w:val="26"/>
          <w:szCs w:val="26"/>
        </w:rPr>
        <w:t>в)</w:t>
      </w:r>
      <w:r w:rsidRPr="002879C9">
        <w:rPr>
          <w:b/>
          <w:bCs/>
          <w:sz w:val="26"/>
          <w:szCs w:val="26"/>
        </w:rPr>
        <w:tab/>
        <w:t>предложения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по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строительству и реконструкции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тепловых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сетей в целях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обеспечения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 xml:space="preserve">условий, </w:t>
      </w:r>
      <w:r>
        <w:rPr>
          <w:b/>
          <w:bCs/>
          <w:sz w:val="26"/>
          <w:szCs w:val="26"/>
        </w:rPr>
        <w:t>п</w:t>
      </w:r>
      <w:r w:rsidRPr="002879C9">
        <w:rPr>
          <w:b/>
          <w:bCs/>
          <w:sz w:val="26"/>
          <w:szCs w:val="26"/>
        </w:rPr>
        <w:t>ри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наличии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которых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существует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возможность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lastRenderedPageBreak/>
        <w:t>поставок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тепловой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энергии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потребителям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от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различных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источников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тепловой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энергии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при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сохранении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надежности</w:t>
      </w:r>
      <w:r>
        <w:rPr>
          <w:b/>
          <w:bCs/>
          <w:sz w:val="26"/>
          <w:szCs w:val="26"/>
        </w:rPr>
        <w:t xml:space="preserve"> </w:t>
      </w:r>
      <w:r w:rsidRPr="002879C9">
        <w:rPr>
          <w:b/>
          <w:bCs/>
          <w:sz w:val="26"/>
          <w:szCs w:val="26"/>
        </w:rPr>
        <w:t>теплоснабжения</w:t>
      </w:r>
    </w:p>
    <w:p w:rsidR="00A63094" w:rsidRPr="002879C9" w:rsidRDefault="00A63094" w:rsidP="00A63094">
      <w:pPr>
        <w:pStyle w:val="1"/>
        <w:shd w:val="clear" w:color="auto" w:fill="auto"/>
        <w:spacing w:after="0" w:line="276" w:lineRule="auto"/>
        <w:ind w:firstLine="680"/>
        <w:jc w:val="both"/>
        <w:rPr>
          <w:sz w:val="26"/>
          <w:szCs w:val="26"/>
        </w:rPr>
      </w:pPr>
      <w:r w:rsidRPr="002879C9">
        <w:rPr>
          <w:sz w:val="26"/>
          <w:szCs w:val="26"/>
        </w:rPr>
        <w:t>Строительство тепловых сетей,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 в связи с достаточной надежностью существующей конфигурации тепловых сетей. Рекомендуется произвести замену старых трубопроводов, а также их реконструкцию с учетом перевода жилого фонда на индивидуальное отопление.</w:t>
      </w:r>
    </w:p>
    <w:p w:rsidR="00A63094" w:rsidRDefault="00A63094" w:rsidP="00A63094">
      <w:pPr>
        <w:pStyle w:val="1"/>
        <w:shd w:val="clear" w:color="auto" w:fill="auto"/>
        <w:tabs>
          <w:tab w:val="left" w:pos="327"/>
        </w:tabs>
        <w:spacing w:after="0" w:line="276" w:lineRule="auto"/>
        <w:ind w:firstLine="680"/>
        <w:jc w:val="both"/>
        <w:rPr>
          <w:b/>
          <w:bCs/>
          <w:sz w:val="26"/>
          <w:szCs w:val="26"/>
        </w:rPr>
      </w:pPr>
      <w:r w:rsidRPr="002879C9">
        <w:rPr>
          <w:b/>
          <w:bCs/>
          <w:sz w:val="26"/>
          <w:szCs w:val="26"/>
        </w:rPr>
        <w:t>г)</w:t>
      </w:r>
      <w:r w:rsidRPr="002879C9">
        <w:rPr>
          <w:b/>
          <w:bCs/>
          <w:sz w:val="26"/>
          <w:szCs w:val="26"/>
        </w:rPr>
        <w:tab/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>
        <w:rPr>
          <w:b/>
          <w:bCs/>
          <w:sz w:val="26"/>
          <w:szCs w:val="26"/>
        </w:rPr>
        <w:t>.</w:t>
      </w:r>
    </w:p>
    <w:p w:rsidR="00A63094" w:rsidRPr="003E1B83" w:rsidRDefault="00A63094" w:rsidP="00A63094">
      <w:pPr>
        <w:pStyle w:val="1"/>
        <w:tabs>
          <w:tab w:val="left" w:pos="327"/>
        </w:tabs>
        <w:spacing w:after="0" w:line="276" w:lineRule="auto"/>
        <w:ind w:firstLine="680"/>
        <w:rPr>
          <w:sz w:val="26"/>
          <w:szCs w:val="26"/>
        </w:rPr>
      </w:pPr>
      <w:r w:rsidRPr="003E1B83">
        <w:rPr>
          <w:sz w:val="26"/>
          <w:szCs w:val="26"/>
        </w:rPr>
        <w:t xml:space="preserve">Реконструкция тепловых сетей за счет перевода котельных в «пиковый» </w:t>
      </w:r>
      <w:r w:rsidR="00B45436">
        <w:rPr>
          <w:sz w:val="26"/>
          <w:szCs w:val="26"/>
        </w:rPr>
        <w:t>р</w:t>
      </w:r>
      <w:r w:rsidRPr="003E1B83">
        <w:rPr>
          <w:sz w:val="26"/>
          <w:szCs w:val="26"/>
        </w:rPr>
        <w:t>ежим не планируется.</w:t>
      </w:r>
    </w:p>
    <w:p w:rsidR="00A63094" w:rsidRPr="002879C9" w:rsidRDefault="00A63094" w:rsidP="00A63094">
      <w:pPr>
        <w:pStyle w:val="1"/>
        <w:shd w:val="clear" w:color="auto" w:fill="auto"/>
        <w:spacing w:after="0" w:line="276" w:lineRule="auto"/>
        <w:ind w:firstLine="680"/>
        <w:jc w:val="both"/>
        <w:rPr>
          <w:sz w:val="26"/>
          <w:szCs w:val="26"/>
        </w:rPr>
      </w:pPr>
      <w:r w:rsidRPr="002879C9">
        <w:rPr>
          <w:sz w:val="26"/>
          <w:szCs w:val="26"/>
        </w:rPr>
        <w:t>Рекомендуется произвести замену старых трубопроводов, а также их реконструкцию с учетом перевода жилого фонда на индивидуальное отопление</w:t>
      </w:r>
      <w:r>
        <w:rPr>
          <w:sz w:val="26"/>
          <w:szCs w:val="26"/>
        </w:rPr>
        <w:t xml:space="preserve"> (при наличии факта перевода)</w:t>
      </w:r>
      <w:r w:rsidRPr="002879C9">
        <w:rPr>
          <w:sz w:val="26"/>
          <w:szCs w:val="26"/>
        </w:rPr>
        <w:t>.</w:t>
      </w:r>
    </w:p>
    <w:p w:rsidR="00A63094" w:rsidRPr="002879C9" w:rsidRDefault="00A63094" w:rsidP="00A63094">
      <w:pPr>
        <w:pStyle w:val="1"/>
        <w:shd w:val="clear" w:color="auto" w:fill="auto"/>
        <w:tabs>
          <w:tab w:val="left" w:pos="342"/>
        </w:tabs>
        <w:spacing w:after="0" w:line="276" w:lineRule="auto"/>
        <w:ind w:firstLine="680"/>
        <w:jc w:val="both"/>
        <w:rPr>
          <w:sz w:val="26"/>
          <w:szCs w:val="26"/>
        </w:rPr>
      </w:pPr>
      <w:r w:rsidRPr="002879C9">
        <w:rPr>
          <w:b/>
          <w:bCs/>
          <w:sz w:val="26"/>
          <w:szCs w:val="26"/>
        </w:rPr>
        <w:t>д)</w:t>
      </w:r>
      <w:r w:rsidRPr="002879C9">
        <w:rPr>
          <w:b/>
          <w:bCs/>
          <w:sz w:val="26"/>
          <w:szCs w:val="26"/>
        </w:rPr>
        <w:tab/>
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качеству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</w:r>
    </w:p>
    <w:p w:rsidR="00A63094" w:rsidRPr="002879C9" w:rsidRDefault="00A63094" w:rsidP="00A63094">
      <w:pPr>
        <w:pStyle w:val="1"/>
        <w:shd w:val="clear" w:color="auto" w:fill="auto"/>
        <w:spacing w:after="0" w:line="276" w:lineRule="auto"/>
        <w:ind w:firstLine="680"/>
        <w:jc w:val="both"/>
        <w:rPr>
          <w:sz w:val="26"/>
          <w:szCs w:val="26"/>
        </w:rPr>
      </w:pPr>
      <w:r w:rsidRPr="002879C9">
        <w:rPr>
          <w:sz w:val="26"/>
          <w:szCs w:val="26"/>
        </w:rPr>
        <w:t>Для обеспечения надежной работы системы теплоснабжения в МО «Комаричское городское поселение» Комаричского муниципального района Брянской области не требуется перекладка существующих магистральных трубопроводов. Все изменения и модернизация тепловых сетей необходимо учесть при разработке проектной документации на реконструкцию сетей.</w:t>
      </w:r>
    </w:p>
    <w:p w:rsidR="006E09C2" w:rsidRDefault="006E09C2" w:rsidP="005C069D">
      <w:pPr>
        <w:pStyle w:val="22"/>
        <w:shd w:val="clear" w:color="auto" w:fill="auto"/>
        <w:spacing w:after="0" w:line="360" w:lineRule="auto"/>
        <w:rPr>
          <w:sz w:val="28"/>
          <w:szCs w:val="28"/>
        </w:rPr>
      </w:pPr>
    </w:p>
    <w:p w:rsidR="00526CB5" w:rsidRPr="008419C1" w:rsidRDefault="00526CB5" w:rsidP="005C069D">
      <w:pPr>
        <w:pStyle w:val="22"/>
        <w:shd w:val="clear" w:color="auto" w:fill="auto"/>
        <w:spacing w:after="0" w:line="360" w:lineRule="auto"/>
        <w:rPr>
          <w:sz w:val="24"/>
          <w:szCs w:val="24"/>
        </w:rPr>
      </w:pPr>
      <w:r w:rsidRPr="008419C1">
        <w:rPr>
          <w:sz w:val="24"/>
          <w:szCs w:val="24"/>
        </w:rPr>
        <w:t>РАЗДЕЛ 12. РЕШЕНИЯ ПО БЕСХОЗЯЙНЫМ ТЕПЛОВЫМ СЕТЯМ</w:t>
      </w:r>
    </w:p>
    <w:p w:rsidR="006E09C2" w:rsidRPr="008419C1" w:rsidRDefault="006E09C2" w:rsidP="008419C1">
      <w:pPr>
        <w:pStyle w:val="1"/>
        <w:spacing w:after="0" w:line="276" w:lineRule="auto"/>
        <w:ind w:firstLine="709"/>
        <w:jc w:val="both"/>
        <w:rPr>
          <w:sz w:val="26"/>
          <w:szCs w:val="26"/>
        </w:rPr>
      </w:pPr>
      <w:r w:rsidRPr="008419C1">
        <w:rPr>
          <w:sz w:val="26"/>
          <w:szCs w:val="26"/>
        </w:rPr>
        <w:t xml:space="preserve">Согласно статьи 15 пункта 6 Федерального закона от 27 июля 2010 года № 190-ФЗ «О теплоснабжении» 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</w:t>
      </w:r>
      <w:r w:rsidRPr="008419C1">
        <w:rPr>
          <w:sz w:val="26"/>
          <w:szCs w:val="26"/>
        </w:rPr>
        <w:lastRenderedPageBreak/>
        <w:t>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</w:t>
      </w:r>
    </w:p>
    <w:p w:rsidR="006E09C2" w:rsidRPr="008419C1" w:rsidRDefault="006E09C2" w:rsidP="008419C1">
      <w:pPr>
        <w:pStyle w:val="1"/>
        <w:spacing w:after="0" w:line="276" w:lineRule="auto"/>
        <w:ind w:firstLine="709"/>
        <w:jc w:val="both"/>
        <w:rPr>
          <w:sz w:val="26"/>
          <w:szCs w:val="26"/>
        </w:rPr>
      </w:pPr>
      <w:r w:rsidRPr="008419C1">
        <w:rPr>
          <w:sz w:val="26"/>
          <w:szCs w:val="26"/>
        </w:rPr>
        <w:t>По состоянию на 01.01.2025 года бесхозяйные тепловые сети и бесхозяйные источники тепловой энергии в границах муниципального образования «Комаричское городское поселение» Комаричского муниципального района Брянской области отсутствуют.</w:t>
      </w:r>
    </w:p>
    <w:p w:rsidR="006E09C2" w:rsidRDefault="006E09C2" w:rsidP="005C069D">
      <w:pPr>
        <w:pStyle w:val="1"/>
        <w:shd w:val="clear" w:color="auto" w:fill="auto"/>
        <w:ind w:firstLine="0"/>
        <w:jc w:val="both"/>
      </w:pPr>
    </w:p>
    <w:p w:rsidR="00526CB5" w:rsidRPr="008419C1" w:rsidRDefault="00526CB5" w:rsidP="008419C1">
      <w:pPr>
        <w:pStyle w:val="4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8419C1">
        <w:rPr>
          <w:sz w:val="28"/>
          <w:szCs w:val="28"/>
        </w:rPr>
        <w:t>РАЗДЕЛ 15. ЦЕНОВЫЕ (ТАРИФНЫЕ) ПОСЛЕДСТВИЯ</w:t>
      </w:r>
    </w:p>
    <w:p w:rsidR="00526CB5" w:rsidRPr="008631D3" w:rsidRDefault="00526CB5" w:rsidP="005C069D">
      <w:pPr>
        <w:pStyle w:val="1"/>
        <w:shd w:val="clear" w:color="auto" w:fill="auto"/>
        <w:spacing w:line="276" w:lineRule="auto"/>
        <w:ind w:firstLine="709"/>
        <w:jc w:val="both"/>
        <w:rPr>
          <w:sz w:val="26"/>
          <w:szCs w:val="26"/>
        </w:rPr>
      </w:pPr>
      <w:r w:rsidRPr="008631D3">
        <w:rPr>
          <w:sz w:val="26"/>
          <w:szCs w:val="26"/>
        </w:rPr>
        <w:t>Рассчитать тарифно-балансовые расчетные модели теплоснабжения потребителей в каждой системе теплоснабжения возможно приблизительно с учетом индекса дефлятора Минэкономразвития. Прогноз тарифа приведен в таблице 24.</w:t>
      </w:r>
    </w:p>
    <w:p w:rsidR="00526CB5" w:rsidRDefault="00526CB5" w:rsidP="005C069D">
      <w:pPr>
        <w:pStyle w:val="a5"/>
        <w:shd w:val="clear" w:color="auto" w:fill="auto"/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526CB5" w:rsidRPr="008631D3" w:rsidRDefault="00526CB5" w:rsidP="005C069D">
      <w:pPr>
        <w:pStyle w:val="a5"/>
        <w:shd w:val="clear" w:color="auto" w:fill="auto"/>
        <w:spacing w:line="276" w:lineRule="auto"/>
        <w:ind w:firstLine="709"/>
        <w:jc w:val="both"/>
        <w:rPr>
          <w:sz w:val="26"/>
          <w:szCs w:val="26"/>
        </w:rPr>
      </w:pPr>
      <w:r w:rsidRPr="008631D3">
        <w:rPr>
          <w:b/>
          <w:bCs/>
          <w:sz w:val="26"/>
          <w:szCs w:val="26"/>
        </w:rPr>
        <w:t>Таблица 24</w:t>
      </w:r>
      <w:r w:rsidRPr="008631D3">
        <w:rPr>
          <w:sz w:val="26"/>
          <w:szCs w:val="26"/>
        </w:rPr>
        <w:t>. Прогноз тарифа на тепловую энергию</w:t>
      </w:r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3825"/>
        <w:gridCol w:w="1112"/>
        <w:gridCol w:w="1019"/>
        <w:gridCol w:w="1014"/>
        <w:gridCol w:w="1019"/>
        <w:gridCol w:w="1173"/>
      </w:tblGrid>
      <w:tr w:rsidR="00526CB5" w:rsidRPr="008631D3" w:rsidTr="005C069D">
        <w:trPr>
          <w:trHeight w:hRule="exact" w:val="504"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№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Услуги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Тарифы на коммунальные услуги по годам в руб.</w:t>
            </w:r>
          </w:p>
        </w:tc>
      </w:tr>
      <w:tr w:rsidR="00526CB5" w:rsidRPr="008631D3" w:rsidTr="005C069D">
        <w:trPr>
          <w:trHeight w:hRule="exact" w:val="480"/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CB5" w:rsidRPr="008631D3" w:rsidRDefault="00526CB5" w:rsidP="005C069D"/>
        </w:tc>
        <w:tc>
          <w:tcPr>
            <w:tcW w:w="38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CB5" w:rsidRPr="008631D3" w:rsidRDefault="00526CB5" w:rsidP="005C069D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rPr>
                <w:b/>
                <w:bCs/>
              </w:rPr>
              <w:t>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rPr>
                <w:b/>
                <w:bCs/>
              </w:rPr>
              <w:t>2026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rPr>
                <w:b/>
                <w:bCs/>
              </w:rPr>
              <w:t>2027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rPr>
                <w:b/>
                <w:bCs/>
              </w:rPr>
              <w:t>2028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rPr>
                <w:b/>
                <w:bCs/>
              </w:rPr>
              <w:t>2029</w:t>
            </w:r>
          </w:p>
        </w:tc>
      </w:tr>
      <w:tr w:rsidR="00526CB5" w:rsidRPr="008631D3" w:rsidTr="005C069D">
        <w:trPr>
          <w:trHeight w:hRule="exact" w:val="42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  <w:jc w:val="both"/>
            </w:pPr>
            <w:r w:rsidRPr="008631D3"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Холодное водоснабжение, за 1 м3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34,74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37,52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40,52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43,76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47,26</w:t>
            </w:r>
          </w:p>
        </w:tc>
      </w:tr>
      <w:tr w:rsidR="00526CB5" w:rsidRPr="008631D3" w:rsidTr="005C069D">
        <w:trPr>
          <w:trHeight w:hRule="exact" w:val="42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  <w:jc w:val="both"/>
            </w:pPr>
            <w:r w:rsidRPr="008631D3"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Водоотведение, за 1 м3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37,61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38,32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39,05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39,79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40,55</w:t>
            </w:r>
          </w:p>
        </w:tc>
      </w:tr>
      <w:tr w:rsidR="00526CB5" w:rsidRPr="008631D3" w:rsidTr="005C069D">
        <w:trPr>
          <w:trHeight w:hRule="exact" w:val="412"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5" w:rsidRPr="008631D3" w:rsidRDefault="00526CB5" w:rsidP="005C069D">
            <w:pPr>
              <w:pStyle w:val="a7"/>
              <w:shd w:val="clear" w:color="auto" w:fill="auto"/>
              <w:jc w:val="both"/>
            </w:pPr>
            <w:r w:rsidRPr="008631D3"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Теплоснабжение, за 1 Гкал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CB5" w:rsidRPr="008631D3" w:rsidRDefault="00526CB5" w:rsidP="005C069D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CB5" w:rsidRPr="008631D3" w:rsidRDefault="00526CB5" w:rsidP="005C069D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CB5" w:rsidRPr="008631D3" w:rsidRDefault="00526CB5" w:rsidP="005C069D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CB5" w:rsidRPr="008631D3" w:rsidRDefault="00526CB5" w:rsidP="005C069D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CB5" w:rsidRPr="008631D3" w:rsidRDefault="00526CB5" w:rsidP="005C069D"/>
        </w:tc>
      </w:tr>
      <w:tr w:rsidR="00526CB5" w:rsidRPr="008631D3" w:rsidTr="005C069D">
        <w:trPr>
          <w:trHeight w:hRule="exact" w:val="420"/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CB5" w:rsidRPr="008631D3" w:rsidRDefault="00526CB5" w:rsidP="005C069D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ГУП «Брянсккоммунэнерго»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3489,41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3660,39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3839,75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4027,90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4225,27</w:t>
            </w:r>
          </w:p>
        </w:tc>
      </w:tr>
      <w:tr w:rsidR="00526CB5" w:rsidRPr="008631D3" w:rsidTr="005C069D">
        <w:trPr>
          <w:trHeight w:hRule="exact" w:val="42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  <w:jc w:val="both"/>
            </w:pPr>
            <w:r w:rsidRPr="008631D3"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Газоснабжение, за 1 тыс.м3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7,74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8,05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8,41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8,83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9,32</w:t>
            </w:r>
          </w:p>
        </w:tc>
      </w:tr>
      <w:tr w:rsidR="00526CB5" w:rsidRPr="008631D3" w:rsidTr="005C069D">
        <w:trPr>
          <w:trHeight w:hRule="exact" w:val="428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  <w:jc w:val="both"/>
            </w:pPr>
            <w:r w:rsidRPr="008631D3"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Электроснабжение, за 1 кВт*час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5,17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5,46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5,79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6,14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  <w:r w:rsidRPr="008631D3">
              <w:t>6,53</w:t>
            </w:r>
          </w:p>
        </w:tc>
      </w:tr>
      <w:tr w:rsidR="00526CB5" w:rsidRPr="008631D3" w:rsidTr="005C069D">
        <w:trPr>
          <w:trHeight w:hRule="exact" w:val="428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CB5" w:rsidRPr="008631D3" w:rsidRDefault="00526CB5" w:rsidP="005C069D">
            <w:pPr>
              <w:pStyle w:val="a7"/>
              <w:shd w:val="clear" w:color="auto" w:fill="auto"/>
            </w:pPr>
          </w:p>
        </w:tc>
      </w:tr>
    </w:tbl>
    <w:p w:rsidR="00526CB5" w:rsidRDefault="00526CB5" w:rsidP="005C069D">
      <w:pPr>
        <w:spacing w:line="1" w:lineRule="exact"/>
      </w:pPr>
    </w:p>
    <w:p w:rsidR="00526CB5" w:rsidRDefault="00526CB5" w:rsidP="005C069D">
      <w:pPr>
        <w:spacing w:line="1" w:lineRule="exact"/>
      </w:pPr>
    </w:p>
    <w:p w:rsidR="00526CB5" w:rsidRDefault="00526CB5" w:rsidP="005C069D">
      <w:pPr>
        <w:spacing w:line="1" w:lineRule="exact"/>
      </w:pPr>
    </w:p>
    <w:p w:rsidR="00EE1ABC" w:rsidRDefault="00EE1ABC" w:rsidP="002879C9">
      <w:pPr>
        <w:pStyle w:val="1"/>
        <w:shd w:val="clear" w:color="auto" w:fill="auto"/>
        <w:spacing w:after="0" w:line="276" w:lineRule="auto"/>
        <w:ind w:firstLine="680"/>
        <w:jc w:val="both"/>
        <w:rPr>
          <w:sz w:val="26"/>
          <w:szCs w:val="26"/>
        </w:rPr>
      </w:pPr>
    </w:p>
    <w:p w:rsidR="005C069D" w:rsidRDefault="005C069D" w:rsidP="002879C9">
      <w:pPr>
        <w:pStyle w:val="1"/>
        <w:shd w:val="clear" w:color="auto" w:fill="auto"/>
        <w:spacing w:after="0" w:line="276" w:lineRule="auto"/>
        <w:ind w:firstLine="680"/>
        <w:jc w:val="both"/>
        <w:rPr>
          <w:sz w:val="26"/>
          <w:szCs w:val="26"/>
        </w:rPr>
      </w:pPr>
    </w:p>
    <w:p w:rsidR="005C069D" w:rsidRPr="005C069D" w:rsidRDefault="005C069D" w:rsidP="005C069D">
      <w:pPr>
        <w:keepNext/>
        <w:keepLines/>
        <w:jc w:val="center"/>
        <w:rPr>
          <w:rFonts w:ascii="Times New Roman" w:eastAsia="Times New Roman" w:hAnsi="Times New Roman" w:cs="Times New Roman"/>
          <w:b/>
          <w:bCs/>
        </w:rPr>
      </w:pPr>
      <w:r w:rsidRPr="005C069D">
        <w:rPr>
          <w:rFonts w:ascii="Times New Roman" w:eastAsia="Times New Roman" w:hAnsi="Times New Roman" w:cs="Times New Roman"/>
          <w:b/>
          <w:bCs/>
        </w:rPr>
        <w:t>ЧАСТЬ 3. «ТЕПЛОВЫЕ СЕТИ, СООРУЖЕНИЯ НА НИХ И ТЕПЛОВЫЕ ПУНКТЫ»</w:t>
      </w:r>
    </w:p>
    <w:p w:rsidR="005C069D" w:rsidRPr="005C069D" w:rsidRDefault="005C069D" w:rsidP="005C069D">
      <w:pPr>
        <w:tabs>
          <w:tab w:val="left" w:pos="1473"/>
        </w:tabs>
        <w:ind w:firstLine="680"/>
        <w:jc w:val="both"/>
        <w:rPr>
          <w:rFonts w:ascii="Times New Roman" w:eastAsia="Times New Roman" w:hAnsi="Times New Roman" w:cs="Times New Roman"/>
        </w:rPr>
      </w:pPr>
      <w:r w:rsidRPr="005C069D">
        <w:rPr>
          <w:rFonts w:ascii="Times New Roman" w:eastAsia="Times New Roman" w:hAnsi="Times New Roman" w:cs="Times New Roman"/>
          <w:b/>
          <w:bCs/>
        </w:rPr>
        <w:t>а)</w:t>
      </w:r>
      <w:r w:rsidRPr="005C069D">
        <w:rPr>
          <w:rFonts w:ascii="Times New Roman" w:eastAsia="Times New Roman" w:hAnsi="Times New Roman" w:cs="Times New Roman"/>
          <w:b/>
          <w:bCs/>
        </w:rPr>
        <w:tab/>
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</w:r>
    </w:p>
    <w:p w:rsidR="005C069D" w:rsidRPr="005C069D" w:rsidRDefault="005C069D" w:rsidP="005C069D">
      <w:pPr>
        <w:ind w:firstLine="680"/>
        <w:jc w:val="both"/>
        <w:rPr>
          <w:rFonts w:ascii="Times New Roman" w:eastAsia="Times New Roman" w:hAnsi="Times New Roman" w:cs="Times New Roman"/>
        </w:rPr>
      </w:pPr>
      <w:r w:rsidRPr="005C069D">
        <w:rPr>
          <w:rFonts w:ascii="Times New Roman" w:eastAsia="Times New Roman" w:hAnsi="Times New Roman" w:cs="Times New Roman"/>
        </w:rPr>
        <w:t>В технологических зонах МО «Комаричское городское поселение» Комаричского муниципального района Брянской области передача тепловой энергии осуществляется по тепловым сетям.</w:t>
      </w:r>
    </w:p>
    <w:p w:rsidR="005C069D" w:rsidRPr="005C069D" w:rsidRDefault="005C069D" w:rsidP="005C069D">
      <w:pPr>
        <w:ind w:firstLine="680"/>
        <w:jc w:val="both"/>
        <w:rPr>
          <w:rFonts w:ascii="Times New Roman" w:eastAsia="Times New Roman" w:hAnsi="Times New Roman" w:cs="Times New Roman"/>
        </w:rPr>
      </w:pPr>
      <w:r w:rsidRPr="005C069D">
        <w:rPr>
          <w:rFonts w:ascii="Times New Roman" w:eastAsia="Times New Roman" w:hAnsi="Times New Roman" w:cs="Times New Roman"/>
          <w:b/>
          <w:bCs/>
        </w:rPr>
        <w:t xml:space="preserve">Таблица 15. - </w:t>
      </w:r>
      <w:r w:rsidRPr="005C069D">
        <w:rPr>
          <w:rFonts w:ascii="Times New Roman" w:eastAsia="Times New Roman" w:hAnsi="Times New Roman" w:cs="Times New Roman"/>
        </w:rPr>
        <w:t>Тепловые сети котельных ГУП «Брянсккоммунэнерго»</w:t>
      </w:r>
    </w:p>
    <w:tbl>
      <w:tblPr>
        <w:tblOverlap w:val="never"/>
        <w:tblW w:w="106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1503"/>
        <w:gridCol w:w="1133"/>
        <w:gridCol w:w="601"/>
        <w:gridCol w:w="587"/>
        <w:gridCol w:w="684"/>
        <w:gridCol w:w="680"/>
        <w:gridCol w:w="684"/>
        <w:gridCol w:w="684"/>
        <w:gridCol w:w="680"/>
        <w:gridCol w:w="684"/>
        <w:gridCol w:w="680"/>
        <w:gridCol w:w="685"/>
        <w:gridCol w:w="966"/>
      </w:tblGrid>
      <w:tr w:rsidR="005C069D" w:rsidRPr="005C069D" w:rsidTr="005C069D">
        <w:trPr>
          <w:trHeight w:hRule="exact" w:val="289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пп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Участки теплотрасс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Параметры теплосетей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изм.</w:t>
            </w:r>
          </w:p>
        </w:tc>
        <w:tc>
          <w:tcPr>
            <w:tcW w:w="604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Диаметр трубопроводов, мм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5C069D" w:rsidRPr="005C069D" w:rsidTr="005C069D">
        <w:trPr>
          <w:trHeight w:hRule="exact" w:val="887"/>
          <w:jc w:val="center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 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 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 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 89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 108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 133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 159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 219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 273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</w:tr>
      <w:tr w:rsidR="005C069D" w:rsidRPr="005C069D" w:rsidTr="005C069D">
        <w:trPr>
          <w:trHeight w:hRule="exact" w:val="54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п. Комаричи, кот.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 ул. Калинина, 4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(центральная)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Общая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длина теплотрасс: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214,0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0F3C3A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725</w:t>
            </w:r>
          </w:p>
        </w:tc>
      </w:tr>
      <w:tr w:rsidR="005C069D" w:rsidRPr="005C069D" w:rsidTr="005C069D">
        <w:trPr>
          <w:trHeight w:hRule="exact" w:val="36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Надземк а, всего: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5C069D" w:rsidRPr="005C069D" w:rsidTr="005C069D">
        <w:trPr>
          <w:trHeight w:hRule="exact" w:val="54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069D" w:rsidRPr="005C069D" w:rsidTr="005C069D">
        <w:trPr>
          <w:trHeight w:hRule="exact" w:val="36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 ГВС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069D" w:rsidRPr="005C069D" w:rsidTr="005C069D">
        <w:trPr>
          <w:trHeight w:hRule="exact" w:val="36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тепловых камер: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Подземк а, всего: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214,0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</w:tr>
      <w:tr w:rsidR="005C069D" w:rsidRPr="005C069D" w:rsidTr="005C069D">
        <w:trPr>
          <w:trHeight w:hRule="exact" w:val="54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214,0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223,0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5C069D" w:rsidRPr="005C069D" w:rsidTr="005C069D">
        <w:trPr>
          <w:trHeight w:hRule="exact" w:val="36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Г оды ввода в экспл-ю: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 ГВС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069D" w:rsidRPr="005C069D" w:rsidTr="005C069D">
        <w:trPr>
          <w:trHeight w:hRule="exact" w:val="36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Запорная арматура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</w:t>
            </w:r>
          </w:p>
        </w:tc>
      </w:tr>
      <w:tr w:rsidR="005C069D" w:rsidRPr="005C069D" w:rsidTr="005C069D">
        <w:trPr>
          <w:trHeight w:hRule="exact" w:val="55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п. Комаричи,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КНР,ул.Советска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Общая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длина теплотрасс: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</w:t>
            </w:r>
          </w:p>
        </w:tc>
      </w:tr>
      <w:tr w:rsidR="005C069D" w:rsidRPr="005C069D" w:rsidTr="005C069D">
        <w:trPr>
          <w:trHeight w:hRule="exact" w:val="36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Надземк а, всего: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5C069D" w:rsidRPr="005C069D" w:rsidTr="005C069D">
        <w:trPr>
          <w:trHeight w:hRule="exact" w:val="54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069D" w:rsidRPr="005C069D" w:rsidTr="005C069D">
        <w:trPr>
          <w:trHeight w:hRule="exact" w:val="36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 ГВС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069D" w:rsidRPr="005C069D" w:rsidTr="005C069D">
        <w:trPr>
          <w:trHeight w:hRule="exact" w:val="36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тепловых камер: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Подземк а, всего: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158,0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5C069D" w:rsidRPr="005C069D" w:rsidTr="005C069D">
        <w:trPr>
          <w:trHeight w:hRule="exact" w:val="54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158,0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069D" w:rsidRPr="005C069D" w:rsidTr="005C069D">
        <w:trPr>
          <w:trHeight w:hRule="exact" w:val="36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Г оды ввода в экспл-ю: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 ГВС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069D" w:rsidRPr="005C069D" w:rsidTr="005C069D">
        <w:trPr>
          <w:trHeight w:hRule="exact" w:val="36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Запорная арматура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</w:tr>
      <w:tr w:rsidR="005C069D" w:rsidRPr="005C069D" w:rsidTr="005E1417">
        <w:trPr>
          <w:trHeight w:hRule="exact" w:val="2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</w:tbl>
    <w:p w:rsidR="005C069D" w:rsidRPr="005C069D" w:rsidRDefault="005C069D" w:rsidP="005C069D">
      <w:pPr>
        <w:spacing w:line="1" w:lineRule="exact"/>
        <w:rPr>
          <w:sz w:val="2"/>
          <w:szCs w:val="2"/>
        </w:rPr>
      </w:pP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1490"/>
        <w:gridCol w:w="1123"/>
        <w:gridCol w:w="596"/>
        <w:gridCol w:w="582"/>
        <w:gridCol w:w="678"/>
        <w:gridCol w:w="674"/>
        <w:gridCol w:w="678"/>
        <w:gridCol w:w="678"/>
        <w:gridCol w:w="674"/>
        <w:gridCol w:w="678"/>
        <w:gridCol w:w="663"/>
        <w:gridCol w:w="708"/>
        <w:gridCol w:w="993"/>
      </w:tblGrid>
      <w:tr w:rsidR="005C069D" w:rsidRPr="005C069D" w:rsidTr="005E1417">
        <w:trPr>
          <w:trHeight w:hRule="exact" w:val="581"/>
          <w:jc w:val="center"/>
        </w:trPr>
        <w:tc>
          <w:tcPr>
            <w:tcW w:w="4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п. Комаричи, кот. ГБУЗ </w:t>
            </w: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 w:bidi="en-US"/>
              </w:rPr>
              <w:t xml:space="preserve">" </w:t>
            </w: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ЦРБ",ул.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Осипенко,69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Общая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длина теплотрасс: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176,0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660,0</w:t>
            </w:r>
          </w:p>
        </w:tc>
      </w:tr>
      <w:tr w:rsidR="005C069D" w:rsidRPr="005C069D" w:rsidTr="005E1417">
        <w:trPr>
          <w:trHeight w:hRule="exact" w:val="37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Надземк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а, всего: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5C069D" w:rsidRPr="005C069D" w:rsidTr="005E1417">
        <w:trPr>
          <w:trHeight w:hRule="exact" w:val="55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069D" w:rsidRPr="005C069D" w:rsidTr="005E1417">
        <w:trPr>
          <w:trHeight w:hRule="exact" w:val="37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 ГВС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069D" w:rsidRPr="005C069D" w:rsidTr="005E1417">
        <w:trPr>
          <w:trHeight w:hRule="exact" w:val="37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тепловых камер: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Подземк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а, всего: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288,0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196,0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176,0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5C069D" w:rsidRPr="005C069D" w:rsidTr="005E1417">
        <w:trPr>
          <w:trHeight w:hRule="exact" w:val="55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288,0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196,0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176,0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069D" w:rsidRPr="005C069D" w:rsidTr="005E1417">
        <w:trPr>
          <w:trHeight w:hRule="exact" w:val="37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Г оды ввода в экспл-ю: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т.ч. ГВС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069D" w:rsidRPr="005C069D" w:rsidTr="005E1417">
        <w:trPr>
          <w:trHeight w:hRule="exact" w:val="37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Запорная арматура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</w:tr>
      <w:tr w:rsidR="005C069D" w:rsidRPr="005C069D" w:rsidTr="005E1417">
        <w:trPr>
          <w:trHeight w:hRule="exact" w:val="55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Комаричи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Общая длина теплотрасс: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259,0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433,0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0F3C3A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  <w:r w:rsidR="005C069D"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0F3C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</w:t>
            </w:r>
          </w:p>
        </w:tc>
      </w:tr>
      <w:tr w:rsidR="005C069D" w:rsidRPr="005C069D" w:rsidTr="005E1417">
        <w:trPr>
          <w:trHeight w:hRule="exact" w:val="40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Надземк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а, всего: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5C069D" w:rsidRPr="005C069D" w:rsidTr="005E1417">
        <w:trPr>
          <w:trHeight w:hRule="exact" w:val="40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5C069D" w:rsidRPr="005C069D" w:rsidTr="005E1417">
        <w:trPr>
          <w:trHeight w:hRule="exact" w:val="40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 ГВС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5C069D" w:rsidRPr="005C069D" w:rsidTr="005E1417">
        <w:trPr>
          <w:trHeight w:hRule="exact" w:val="40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Подземк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а, всего: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390,0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259,0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433,0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224,0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604,0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1958</w:t>
            </w:r>
          </w:p>
        </w:tc>
      </w:tr>
      <w:tr w:rsidR="005C069D" w:rsidRPr="005C069D" w:rsidTr="005E1417">
        <w:trPr>
          <w:trHeight w:hRule="exact" w:val="40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390,0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259,0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433,0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224,0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604,0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1958</w:t>
            </w:r>
          </w:p>
        </w:tc>
      </w:tr>
      <w:tr w:rsidR="005C069D" w:rsidRPr="005C069D" w:rsidTr="005E1417">
        <w:trPr>
          <w:trHeight w:hRule="exact" w:val="40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 ГВС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пог.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5C069D" w:rsidRPr="005C069D" w:rsidTr="005E1417">
        <w:trPr>
          <w:trHeight w:hRule="exact" w:val="40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Запорная арматура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18,0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</w:t>
            </w:r>
          </w:p>
        </w:tc>
      </w:tr>
      <w:tr w:rsidR="005C069D" w:rsidRPr="005C069D" w:rsidTr="005E1417">
        <w:trPr>
          <w:trHeight w:hRule="exact" w:val="418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Тепловые камеры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</w:t>
            </w:r>
          </w:p>
        </w:tc>
      </w:tr>
    </w:tbl>
    <w:p w:rsidR="005C069D" w:rsidRPr="005C069D" w:rsidRDefault="005C069D" w:rsidP="005C069D">
      <w:pPr>
        <w:spacing w:line="1" w:lineRule="exact"/>
        <w:rPr>
          <w:sz w:val="2"/>
          <w:szCs w:val="2"/>
        </w:rPr>
      </w:pPr>
      <w:r w:rsidRPr="005C069D">
        <w:br w:type="page"/>
      </w:r>
    </w:p>
    <w:p w:rsidR="005C069D" w:rsidRPr="005C069D" w:rsidRDefault="005C069D" w:rsidP="005C069D">
      <w:pPr>
        <w:keepNext/>
        <w:keepLines/>
        <w:tabs>
          <w:tab w:val="left" w:pos="592"/>
        </w:tabs>
        <w:spacing w:line="312" w:lineRule="auto"/>
        <w:ind w:firstLine="680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5C069D">
        <w:rPr>
          <w:rFonts w:ascii="Times New Roman" w:eastAsia="Times New Roman" w:hAnsi="Times New Roman" w:cs="Times New Roman"/>
          <w:b/>
          <w:bCs/>
        </w:rPr>
        <w:lastRenderedPageBreak/>
        <w:t>б)</w:t>
      </w:r>
      <w:r w:rsidRPr="005C069D">
        <w:rPr>
          <w:rFonts w:ascii="Times New Roman" w:eastAsia="Times New Roman" w:hAnsi="Times New Roman" w:cs="Times New Roman"/>
          <w:b/>
          <w:bCs/>
        </w:rPr>
        <w:tab/>
        <w:t>электронные и (или) бумажные карты (схемы) тепловых сетей в зонах действия источников тепловой энергии</w:t>
      </w:r>
    </w:p>
    <w:p w:rsidR="005C069D" w:rsidRPr="005C069D" w:rsidRDefault="005C069D" w:rsidP="005C069D">
      <w:pPr>
        <w:spacing w:line="312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C069D">
        <w:rPr>
          <w:rFonts w:ascii="Times New Roman" w:eastAsia="Times New Roman" w:hAnsi="Times New Roman" w:cs="Times New Roman"/>
        </w:rPr>
        <w:t>Схемы тепловых сетей технологических зон МО «Комаричское городское поселение» Комаричского муниципального района Брянской области находятся у теплоснабжающей организации.</w:t>
      </w:r>
    </w:p>
    <w:p w:rsidR="005C069D" w:rsidRPr="005C069D" w:rsidRDefault="005C069D" w:rsidP="005C069D">
      <w:pPr>
        <w:ind w:firstLine="590"/>
        <w:rPr>
          <w:rFonts w:ascii="Times New Roman" w:eastAsia="Times New Roman" w:hAnsi="Times New Roman" w:cs="Times New Roman"/>
        </w:rPr>
      </w:pPr>
    </w:p>
    <w:p w:rsidR="005C069D" w:rsidRPr="005C069D" w:rsidRDefault="005C069D" w:rsidP="005C06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5C069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D8DD310" wp14:editId="24E6ED06">
            <wp:extent cx="5935980" cy="4265930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9D" w:rsidRPr="005C069D" w:rsidRDefault="005C069D" w:rsidP="005C069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</w:p>
    <w:p w:rsidR="005C069D" w:rsidRPr="005C069D" w:rsidRDefault="005C069D" w:rsidP="005C069D">
      <w:pPr>
        <w:jc w:val="center"/>
        <w:rPr>
          <w:sz w:val="2"/>
          <w:szCs w:val="2"/>
        </w:rPr>
      </w:pPr>
    </w:p>
    <w:p w:rsidR="005C069D" w:rsidRPr="005C069D" w:rsidRDefault="005C069D" w:rsidP="005C069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C069D">
        <w:rPr>
          <w:rFonts w:ascii="Times New Roman" w:eastAsia="Times New Roman" w:hAnsi="Times New Roman" w:cs="Times New Roman"/>
        </w:rPr>
        <w:t xml:space="preserve">Рисунок 5. Схема тепловой сети от котельной </w:t>
      </w:r>
      <w:r w:rsidRPr="005C069D">
        <w:rPr>
          <w:rFonts w:ascii="Times New Roman" w:eastAsia="Times New Roman" w:hAnsi="Times New Roman" w:cs="Times New Roman"/>
          <w:sz w:val="22"/>
          <w:szCs w:val="22"/>
        </w:rPr>
        <w:t>п. Комаричи, кот. 4, ул. Калинина, 4 (центральная)</w:t>
      </w:r>
      <w:r w:rsidRPr="005C069D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:rsidR="005C069D" w:rsidRPr="005C069D" w:rsidRDefault="005C069D" w:rsidP="005C069D">
      <w:pPr>
        <w:keepNext/>
        <w:keepLines/>
        <w:tabs>
          <w:tab w:val="left" w:pos="666"/>
        </w:tabs>
        <w:spacing w:line="276" w:lineRule="auto"/>
        <w:ind w:firstLine="680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bookmarkStart w:id="5" w:name="bookmark4"/>
      <w:bookmarkStart w:id="6" w:name="bookmark5"/>
      <w:r w:rsidRPr="005C069D">
        <w:rPr>
          <w:rFonts w:ascii="Times New Roman" w:eastAsia="Times New Roman" w:hAnsi="Times New Roman" w:cs="Times New Roman"/>
          <w:b/>
          <w:bCs/>
        </w:rPr>
        <w:lastRenderedPageBreak/>
        <w:t>в)</w:t>
      </w:r>
      <w:r w:rsidRPr="005C069D">
        <w:rPr>
          <w:rFonts w:ascii="Times New Roman" w:eastAsia="Times New Roman" w:hAnsi="Times New Roman" w:cs="Times New Roman"/>
          <w:b/>
          <w:bCs/>
        </w:rPr>
        <w:tab/>
        <w:t>нагрузки потребителей по котельным</w:t>
      </w:r>
      <w:bookmarkEnd w:id="5"/>
      <w:bookmarkEnd w:id="6"/>
    </w:p>
    <w:p w:rsidR="005C069D" w:rsidRPr="005C069D" w:rsidRDefault="005C069D" w:rsidP="005C069D">
      <w:pPr>
        <w:spacing w:line="276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5C069D">
        <w:rPr>
          <w:rFonts w:ascii="Times New Roman" w:eastAsia="Times New Roman" w:hAnsi="Times New Roman" w:cs="Times New Roman"/>
          <w:b/>
          <w:bCs/>
        </w:rPr>
        <w:t xml:space="preserve">Таблица 16. </w:t>
      </w:r>
      <w:r w:rsidRPr="005C069D">
        <w:rPr>
          <w:rFonts w:ascii="Times New Roman" w:eastAsia="Times New Roman" w:hAnsi="Times New Roman" w:cs="Times New Roman"/>
        </w:rPr>
        <w:t>- объекты, подключенные к централизованной системе теплоснабжения</w:t>
      </w:r>
    </w:p>
    <w:tbl>
      <w:tblPr>
        <w:tblOverlap w:val="never"/>
        <w:tblW w:w="100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104"/>
        <w:gridCol w:w="1982"/>
        <w:gridCol w:w="1277"/>
        <w:gridCol w:w="2549"/>
        <w:gridCol w:w="1421"/>
        <w:gridCol w:w="1248"/>
      </w:tblGrid>
      <w:tr w:rsidR="005C069D" w:rsidRPr="005C069D" w:rsidTr="005C069D">
        <w:trPr>
          <w:trHeight w:hRule="exact" w:val="151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 потребите ля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Потребители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Адрес потребителя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Часовая нагрузка по отоплению,</w:t>
            </w:r>
          </w:p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Гкал/час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Часовая нагрузка по</w:t>
            </w:r>
          </w:p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ГВС,</w:t>
            </w:r>
          </w:p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Гкал/час</w:t>
            </w:r>
          </w:p>
        </w:tc>
      </w:tr>
      <w:tr w:rsidR="005C069D" w:rsidRPr="005C069D" w:rsidTr="005C069D">
        <w:trPr>
          <w:trHeight w:hRule="exact" w:val="2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DDC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КНР, п. Комаричи, ул. Советская</w:t>
            </w:r>
          </w:p>
        </w:tc>
      </w:tr>
      <w:tr w:rsidR="005C069D" w:rsidRPr="005C069D" w:rsidTr="005C069D">
        <w:trPr>
          <w:trHeight w:hRule="exact" w:val="8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Комаричский механико- технологический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техникум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общежитие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№1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91В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0,116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Комаричский механико- технологический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техникум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общежитие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№2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91Г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0,117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Комаричский механико- технологический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техникум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учебный корпус №1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91А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0,1439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Комаричский механико- технологический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техникум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учебный корпус №2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91Б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0,2033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4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DDC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п. Комаричи, Котельная 4, ул.Калинина,4 (центральная)</w:t>
            </w:r>
          </w:p>
        </w:tc>
      </w:tr>
      <w:tr w:rsidR="005C069D" w:rsidRPr="005C069D" w:rsidTr="005C069D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Население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МКД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Администрация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Общежитие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Калинина ул, дом № 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Центр занятости населения Комаричского района ГКУ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Гараж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Центр занятости населения Комаричского района ГКУ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служба занятости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0,0095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Федеральн 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Отдел внутренних дел Севский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РОВД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Федеральн 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Прокуратура Брянской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прокуратура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Ленина ул, дом № 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0,0072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8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Федеральн 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Управление Судебного департамента в Брянской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Помещение суда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Ленина ул, дом № 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0,0776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8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Федеральный 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Управление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Судебного</w:t>
            </w:r>
          </w:p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департамента в Брянской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юридическая консультация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Ленина ул, дом № 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Транспорт и связь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Ростелеком ПАО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0,0686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Транспорт и связь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Ростелеком ПАО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Гараж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Транспорт и связь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Почта России ФГУП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Почта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Советская ул, дом № 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0,0842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4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DDC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Котельная ГБУЗ "ЦРБ, п. Комаричи, ул. Осипенко,69</w:t>
            </w:r>
          </w:p>
        </w:tc>
      </w:tr>
      <w:tr w:rsidR="005C069D" w:rsidRPr="005C069D" w:rsidTr="005C069D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sz w:val="16"/>
                <w:szCs w:val="16"/>
              </w:rPr>
            </w:pPr>
            <w:r w:rsidRPr="005C069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Бухгалтерия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sz w:val="16"/>
                <w:szCs w:val="16"/>
              </w:rPr>
            </w:pPr>
            <w:r w:rsidRPr="005C069D">
              <w:rPr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Главный корпус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0,0836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sz w:val="16"/>
                <w:szCs w:val="16"/>
              </w:rPr>
            </w:pPr>
            <w:r w:rsidRPr="005C069D">
              <w:rPr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Детское отделение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0,0228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sz w:val="16"/>
                <w:szCs w:val="16"/>
              </w:rPr>
            </w:pPr>
            <w:r w:rsidRPr="005C069D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Здание поликлиники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0,0628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sz w:val="16"/>
                <w:szCs w:val="16"/>
              </w:rPr>
            </w:pPr>
            <w:r w:rsidRPr="005C069D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Прачечная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0,0218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sz w:val="16"/>
                <w:szCs w:val="16"/>
              </w:rPr>
            </w:pPr>
            <w:r w:rsidRPr="005C069D"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Стоматологическая поликлиника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0,0091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sz w:val="16"/>
                <w:szCs w:val="16"/>
              </w:rPr>
            </w:pPr>
            <w:r w:rsidRPr="005C069D"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Туберкулезный кабинет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sz w:val="16"/>
                <w:szCs w:val="16"/>
              </w:rPr>
            </w:pPr>
            <w:r w:rsidRPr="005C069D">
              <w:rPr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spacing w:line="23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Хирургически й корпус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0,0856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  <w:tr w:rsidR="005C069D" w:rsidRPr="005C069D" w:rsidTr="005C069D">
        <w:trPr>
          <w:trHeight w:hRule="exact" w:val="68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sz w:val="16"/>
                <w:szCs w:val="16"/>
              </w:rPr>
            </w:pPr>
            <w:r w:rsidRPr="005C069D">
              <w:rPr>
                <w:sz w:val="16"/>
                <w:szCs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Комаричская центральная районная больница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Хозяйственный корпус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242400, Брянская обл, Комаричский р-н, Комаричи рп, Осипенко ул, дом № 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69D">
              <w:rPr>
                <w:rFonts w:ascii="Calibri" w:eastAsia="Calibri" w:hAnsi="Calibri" w:cs="Calibri"/>
                <w:sz w:val="18"/>
                <w:szCs w:val="18"/>
              </w:rPr>
              <w:t>0,0177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</w:tr>
    </w:tbl>
    <w:p w:rsidR="005C069D" w:rsidRPr="005C069D" w:rsidRDefault="005C069D" w:rsidP="005C069D">
      <w:pPr>
        <w:spacing w:line="1" w:lineRule="exact"/>
        <w:rPr>
          <w:sz w:val="2"/>
          <w:szCs w:val="2"/>
        </w:rPr>
      </w:pPr>
    </w:p>
    <w:p w:rsidR="005C069D" w:rsidRPr="005C069D" w:rsidRDefault="005C069D" w:rsidP="005C069D">
      <w:pPr>
        <w:ind w:firstLine="709"/>
      </w:pPr>
    </w:p>
    <w:p w:rsidR="00F12193" w:rsidRDefault="00F12193" w:rsidP="005C069D">
      <w:pPr>
        <w:keepNext/>
        <w:keepLines/>
        <w:tabs>
          <w:tab w:val="left" w:pos="628"/>
        </w:tabs>
        <w:spacing w:line="276" w:lineRule="auto"/>
        <w:ind w:firstLine="680"/>
        <w:rPr>
          <w:rFonts w:ascii="Times New Roman" w:eastAsia="Times New Roman" w:hAnsi="Times New Roman" w:cs="Times New Roman"/>
          <w:b/>
          <w:bCs/>
        </w:rPr>
      </w:pPr>
      <w:bookmarkStart w:id="7" w:name="bookmark6"/>
      <w:bookmarkStart w:id="8" w:name="bookmark7"/>
    </w:p>
    <w:p w:rsidR="00F12193" w:rsidRDefault="00F12193" w:rsidP="005C069D">
      <w:pPr>
        <w:keepNext/>
        <w:keepLines/>
        <w:tabs>
          <w:tab w:val="left" w:pos="628"/>
        </w:tabs>
        <w:spacing w:line="276" w:lineRule="auto"/>
        <w:ind w:firstLine="680"/>
        <w:rPr>
          <w:rFonts w:ascii="Times New Roman" w:eastAsia="Times New Roman" w:hAnsi="Times New Roman" w:cs="Times New Roman"/>
          <w:b/>
          <w:bCs/>
        </w:rPr>
      </w:pPr>
    </w:p>
    <w:p w:rsidR="00F12193" w:rsidRDefault="00F12193" w:rsidP="005C069D">
      <w:pPr>
        <w:keepNext/>
        <w:keepLines/>
        <w:tabs>
          <w:tab w:val="left" w:pos="628"/>
        </w:tabs>
        <w:spacing w:line="276" w:lineRule="auto"/>
        <w:ind w:firstLine="680"/>
        <w:rPr>
          <w:rFonts w:ascii="Times New Roman" w:eastAsia="Times New Roman" w:hAnsi="Times New Roman" w:cs="Times New Roman"/>
          <w:b/>
          <w:bCs/>
        </w:rPr>
      </w:pPr>
    </w:p>
    <w:p w:rsidR="005C069D" w:rsidRPr="005C069D" w:rsidRDefault="005C069D" w:rsidP="005C069D">
      <w:pPr>
        <w:keepNext/>
        <w:keepLines/>
        <w:tabs>
          <w:tab w:val="left" w:pos="628"/>
        </w:tabs>
        <w:spacing w:line="276" w:lineRule="auto"/>
        <w:ind w:firstLine="680"/>
        <w:rPr>
          <w:rFonts w:ascii="Times New Roman" w:eastAsia="Times New Roman" w:hAnsi="Times New Roman" w:cs="Times New Roman"/>
          <w:b/>
          <w:bCs/>
        </w:rPr>
      </w:pPr>
      <w:r w:rsidRPr="005C069D">
        <w:rPr>
          <w:rFonts w:ascii="Times New Roman" w:eastAsia="Times New Roman" w:hAnsi="Times New Roman" w:cs="Times New Roman"/>
          <w:b/>
          <w:bCs/>
        </w:rPr>
        <w:t>г)</w:t>
      </w:r>
      <w:r w:rsidRPr="005C069D">
        <w:rPr>
          <w:rFonts w:ascii="Times New Roman" w:eastAsia="Times New Roman" w:hAnsi="Times New Roman" w:cs="Times New Roman"/>
          <w:b/>
          <w:bCs/>
        </w:rPr>
        <w:tab/>
        <w:t>описание типов и количества секционирующей и регулирующей арматуры на тепловых сетях</w:t>
      </w:r>
      <w:bookmarkEnd w:id="7"/>
      <w:bookmarkEnd w:id="8"/>
    </w:p>
    <w:p w:rsidR="005C069D" w:rsidRPr="005C069D" w:rsidRDefault="005C069D" w:rsidP="005C069D">
      <w:pPr>
        <w:spacing w:line="276" w:lineRule="auto"/>
        <w:ind w:firstLine="680"/>
        <w:rPr>
          <w:rFonts w:ascii="Times New Roman" w:eastAsia="Times New Roman" w:hAnsi="Times New Roman" w:cs="Times New Roman"/>
        </w:rPr>
      </w:pPr>
      <w:r w:rsidRPr="005C069D">
        <w:rPr>
          <w:rFonts w:ascii="Times New Roman" w:eastAsia="Times New Roman" w:hAnsi="Times New Roman" w:cs="Times New Roman"/>
        </w:rPr>
        <w:t>Сведения о количестве и типе секционирующей и регулирующей арматуры, установленной на тепловых сетях, указаны в таблице 17.</w:t>
      </w:r>
    </w:p>
    <w:p w:rsidR="00F12193" w:rsidRDefault="00F12193" w:rsidP="005C069D">
      <w:pPr>
        <w:spacing w:line="276" w:lineRule="auto"/>
        <w:ind w:firstLine="680"/>
        <w:rPr>
          <w:rFonts w:ascii="Times New Roman" w:eastAsia="Times New Roman" w:hAnsi="Times New Roman" w:cs="Times New Roman"/>
        </w:rPr>
        <w:sectPr w:rsidR="00F12193" w:rsidSect="005C069D">
          <w:headerReference w:type="default" r:id="rId8"/>
          <w:footerReference w:type="default" r:id="rId9"/>
          <w:pgSz w:w="11900" w:h="16840"/>
          <w:pgMar w:top="1134" w:right="851" w:bottom="1134" w:left="1701" w:header="0" w:footer="0" w:gutter="0"/>
          <w:pgNumType w:start="27"/>
          <w:cols w:space="720"/>
          <w:noEndnote/>
          <w:docGrid w:linePitch="360"/>
        </w:sectPr>
      </w:pPr>
    </w:p>
    <w:p w:rsidR="005C069D" w:rsidRPr="005C069D" w:rsidRDefault="005C069D" w:rsidP="005C069D">
      <w:pPr>
        <w:rPr>
          <w:rFonts w:ascii="Times New Roman" w:eastAsia="Times New Roman" w:hAnsi="Times New Roman" w:cs="Times New Roman"/>
          <w:b/>
          <w:bCs/>
        </w:rPr>
      </w:pPr>
      <w:r w:rsidRPr="005C069D">
        <w:rPr>
          <w:rFonts w:ascii="Times New Roman" w:eastAsia="Times New Roman" w:hAnsi="Times New Roman" w:cs="Times New Roman"/>
          <w:b/>
          <w:bCs/>
        </w:rPr>
        <w:lastRenderedPageBreak/>
        <w:t xml:space="preserve">Таблица 17. </w:t>
      </w:r>
      <w:r w:rsidRPr="005C069D">
        <w:rPr>
          <w:rFonts w:ascii="Times New Roman" w:eastAsia="Times New Roman" w:hAnsi="Times New Roman" w:cs="Times New Roman"/>
        </w:rPr>
        <w:t xml:space="preserve">- перечень секционирующей и регулирующей арматуры на тепловых сетях котельных </w:t>
      </w:r>
      <w:r w:rsidRPr="005C069D">
        <w:rPr>
          <w:rFonts w:ascii="Times New Roman" w:eastAsia="Times New Roman" w:hAnsi="Times New Roman" w:cs="Times New Roman"/>
          <w:b/>
          <w:bCs/>
        </w:rPr>
        <w:t>ГУП «Брянсккоммунэнерго»</w:t>
      </w:r>
    </w:p>
    <w:p w:rsidR="005C069D" w:rsidRPr="005C069D" w:rsidRDefault="005C069D" w:rsidP="005C069D">
      <w:pPr>
        <w:rPr>
          <w:rFonts w:ascii="Times New Roman" w:eastAsia="Times New Roman" w:hAnsi="Times New Roman" w:cs="Times New Roman"/>
        </w:rPr>
      </w:pPr>
    </w:p>
    <w:tbl>
      <w:tblPr>
        <w:tblOverlap w:val="never"/>
        <w:tblW w:w="152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942"/>
        <w:gridCol w:w="1560"/>
        <w:gridCol w:w="85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26"/>
      </w:tblGrid>
      <w:tr w:rsidR="005C069D" w:rsidRPr="005C069D" w:rsidTr="005C069D">
        <w:trPr>
          <w:trHeight w:hRule="exact" w:val="29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Участки теплотрасс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Параметры теплосетей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Диаметр трубопроводов, мм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5C069D" w:rsidRPr="005C069D" w:rsidTr="005C069D">
        <w:trPr>
          <w:trHeight w:hRule="exact" w:val="912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 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 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 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 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 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 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 159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 219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 273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5C069D" w:rsidRPr="005C069D" w:rsidRDefault="005C069D" w:rsidP="005C069D"/>
        </w:tc>
      </w:tr>
      <w:tr w:rsidR="005C069D" w:rsidRPr="005C069D" w:rsidTr="005C069D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Комаричи, кот. 4, ул. Калинина, 4 (центральная)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длина теплотрасс: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м пог.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0F3C3A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5C069D"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5C069D" w:rsidRPr="005C069D" w:rsidTr="005C069D">
        <w:trPr>
          <w:trHeight w:hRule="exact" w:val="4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ind w:left="2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Запорная арматура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</w:tr>
      <w:tr w:rsidR="005C069D" w:rsidRPr="005C069D" w:rsidTr="005C069D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Комаричи, КНР,ул. Советская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длина теплотрасс: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м пог.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</w:t>
            </w:r>
          </w:p>
        </w:tc>
      </w:tr>
      <w:tr w:rsidR="005C069D" w:rsidRPr="005C069D" w:rsidTr="005C069D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ind w:left="2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Запорная арматура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5C069D" w:rsidRPr="005C069D" w:rsidTr="005C069D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Комаричи, кот. ГБУЗ " ЦРБ",ул. Осипенко,69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длина теплотрасс: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м пог.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</w:tr>
      <w:tr w:rsidR="005C069D" w:rsidRPr="005C069D" w:rsidTr="005C069D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69D" w:rsidRPr="005C069D" w:rsidRDefault="005C069D" w:rsidP="005C069D">
            <w:pPr>
              <w:ind w:left="2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Запорная арматура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5C069D" w:rsidRPr="005C069D" w:rsidTr="005C069D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ind w:firstLine="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Комаричи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длина теплотрасс: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м пог.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0F3C3A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="005C069D"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F3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</w:tr>
      <w:tr w:rsidR="005C069D" w:rsidRPr="005C069D" w:rsidTr="005C069D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Запорная арматура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</w:tr>
      <w:tr w:rsidR="005C069D" w:rsidRPr="005C069D" w:rsidTr="005C069D">
        <w:trPr>
          <w:trHeight w:hRule="exact" w:val="4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Тепловые камеры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69D" w:rsidRPr="005C069D" w:rsidRDefault="005C069D" w:rsidP="005C069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69D" w:rsidRPr="005C069D" w:rsidRDefault="005C069D" w:rsidP="005C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</w:tr>
    </w:tbl>
    <w:p w:rsidR="005C069D" w:rsidRPr="005C069D" w:rsidRDefault="005C069D" w:rsidP="005C069D">
      <w:pPr>
        <w:spacing w:after="2759" w:line="1" w:lineRule="exact"/>
        <w:rPr>
          <w:sz w:val="16"/>
          <w:szCs w:val="16"/>
        </w:rPr>
      </w:pPr>
    </w:p>
    <w:p w:rsidR="005C069D" w:rsidRPr="002879C9" w:rsidRDefault="005C069D" w:rsidP="005C069D">
      <w:pPr>
        <w:pStyle w:val="1"/>
        <w:shd w:val="clear" w:color="auto" w:fill="auto"/>
        <w:spacing w:after="0" w:line="276" w:lineRule="auto"/>
        <w:ind w:firstLine="0"/>
        <w:jc w:val="both"/>
        <w:rPr>
          <w:sz w:val="26"/>
          <w:szCs w:val="26"/>
        </w:rPr>
      </w:pPr>
    </w:p>
    <w:sectPr w:rsidR="005C069D" w:rsidRPr="002879C9" w:rsidSect="00F12193">
      <w:headerReference w:type="default" r:id="rId10"/>
      <w:footerReference w:type="default" r:id="rId11"/>
      <w:pgSz w:w="16840" w:h="11900" w:orient="landscape"/>
      <w:pgMar w:top="851" w:right="1134" w:bottom="1701" w:left="1134" w:header="0" w:footer="0" w:gutter="0"/>
      <w:pgNumType w:start="3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D5" w:rsidRDefault="00653DD5">
      <w:r>
        <w:separator/>
      </w:r>
    </w:p>
  </w:endnote>
  <w:endnote w:type="continuationSeparator" w:id="0">
    <w:p w:rsidR="00653DD5" w:rsidRDefault="0065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9D" w:rsidRDefault="005C069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9D" w:rsidRDefault="005C069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D5" w:rsidRDefault="00653DD5"/>
  </w:footnote>
  <w:footnote w:type="continuationSeparator" w:id="0">
    <w:p w:rsidR="00653DD5" w:rsidRDefault="00653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9D" w:rsidRDefault="005C069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9D" w:rsidRDefault="005C069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1B"/>
    <w:rsid w:val="000747F1"/>
    <w:rsid w:val="000F3C3A"/>
    <w:rsid w:val="00166699"/>
    <w:rsid w:val="001F11D3"/>
    <w:rsid w:val="002879C9"/>
    <w:rsid w:val="0033784D"/>
    <w:rsid w:val="00526CB5"/>
    <w:rsid w:val="00541345"/>
    <w:rsid w:val="005C069D"/>
    <w:rsid w:val="005E1417"/>
    <w:rsid w:val="00653DD5"/>
    <w:rsid w:val="006E09C2"/>
    <w:rsid w:val="00771C1A"/>
    <w:rsid w:val="00771E1B"/>
    <w:rsid w:val="007C6A4C"/>
    <w:rsid w:val="007C7419"/>
    <w:rsid w:val="008419C1"/>
    <w:rsid w:val="00850290"/>
    <w:rsid w:val="00876BD4"/>
    <w:rsid w:val="008B5A1F"/>
    <w:rsid w:val="009A396D"/>
    <w:rsid w:val="00A63094"/>
    <w:rsid w:val="00B11FFD"/>
    <w:rsid w:val="00B45436"/>
    <w:rsid w:val="00B56C2C"/>
    <w:rsid w:val="00B942B7"/>
    <w:rsid w:val="00D00CFC"/>
    <w:rsid w:val="00DC1E2C"/>
    <w:rsid w:val="00DE2551"/>
    <w:rsid w:val="00EE1ABC"/>
    <w:rsid w:val="00F02BD7"/>
    <w:rsid w:val="00F12193"/>
    <w:rsid w:val="00F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A6AF"/>
  <w15:docId w15:val="{5AC184FF-6224-4A13-8B42-4FF7706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22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71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C1A"/>
    <w:rPr>
      <w:color w:val="000000"/>
    </w:rPr>
  </w:style>
  <w:style w:type="paragraph" w:styleId="aa">
    <w:name w:val="footer"/>
    <w:basedOn w:val="a"/>
    <w:link w:val="ab"/>
    <w:uiPriority w:val="99"/>
    <w:unhideWhenUsed/>
    <w:rsid w:val="00771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1C1A"/>
    <w:rPr>
      <w:color w:val="000000"/>
    </w:rPr>
  </w:style>
  <w:style w:type="table" w:styleId="ac">
    <w:name w:val="Table Grid"/>
    <w:basedOn w:val="a1"/>
    <w:uiPriority w:val="39"/>
    <w:rsid w:val="00DC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26CB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6CB5"/>
    <w:pPr>
      <w:shd w:val="clear" w:color="auto" w:fill="FFFFFF"/>
      <w:spacing w:after="100" w:line="276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customStyle="1" w:styleId="4">
    <w:name w:val="Основной текст (4)_"/>
    <w:basedOn w:val="a0"/>
    <w:link w:val="40"/>
    <w:rsid w:val="00526CB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6CB5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5C069D"/>
  </w:style>
  <w:style w:type="character" w:customStyle="1" w:styleId="3">
    <w:name w:val="Заголовок №3_"/>
    <w:basedOn w:val="a0"/>
    <w:link w:val="30"/>
    <w:rsid w:val="005C069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Заголовок №4_"/>
    <w:basedOn w:val="a0"/>
    <w:link w:val="42"/>
    <w:rsid w:val="005C06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Подпись к картинке_"/>
    <w:basedOn w:val="a0"/>
    <w:link w:val="ae"/>
    <w:rsid w:val="005C06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">
    <w:name w:val="Колонтитул_"/>
    <w:basedOn w:val="a0"/>
    <w:link w:val="af0"/>
    <w:rsid w:val="005C069D"/>
    <w:rPr>
      <w:rFonts w:ascii="Cambria" w:eastAsia="Cambria" w:hAnsi="Cambria" w:cs="Cambria"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rsid w:val="005C069D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42">
    <w:name w:val="Заголовок №4"/>
    <w:basedOn w:val="a"/>
    <w:link w:val="41"/>
    <w:rsid w:val="005C069D"/>
    <w:pPr>
      <w:shd w:val="clear" w:color="auto" w:fill="FFFFFF"/>
      <w:spacing w:after="220" w:line="276" w:lineRule="auto"/>
      <w:ind w:left="280" w:firstLine="20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e">
    <w:name w:val="Подпись к картинке"/>
    <w:basedOn w:val="a"/>
    <w:link w:val="ad"/>
    <w:rsid w:val="005C069D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f0">
    <w:name w:val="Колонтитул"/>
    <w:basedOn w:val="a"/>
    <w:link w:val="af"/>
    <w:rsid w:val="005C069D"/>
    <w:pPr>
      <w:shd w:val="clear" w:color="auto" w:fill="FFFFFF"/>
      <w:jc w:val="center"/>
    </w:pPr>
    <w:rPr>
      <w:rFonts w:ascii="Cambria" w:eastAsia="Cambria" w:hAnsi="Cambria" w:cs="Cambria"/>
      <w:i/>
      <w:iCs/>
      <w:color w:val="auto"/>
    </w:rPr>
  </w:style>
  <w:style w:type="paragraph" w:styleId="af1">
    <w:name w:val="Normal (Web)"/>
    <w:basedOn w:val="a"/>
    <w:uiPriority w:val="99"/>
    <w:semiHidden/>
    <w:unhideWhenUsed/>
    <w:rsid w:val="005C06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5C069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06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742B-1832-4095-B188-33D0F259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&lt;4D6963726F736F667420576F7264202D20C0D1D2202020CAEEECE0F0E8F7F1EAEEE520C3CF20D2CECC31&gt;</vt:lpstr>
    </vt:vector>
  </TitlesOfParts>
  <Company/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&lt;4D6963726F736F667420576F7264202D20C0D1D2202020CAEEECE0F0E8F7F1EAEEE520C3CF20D2CECC31&gt;</dc:title>
  <dc:subject/>
  <dc:creator>&lt;E1E0E0&gt;</dc:creator>
  <cp:keywords/>
  <cp:lastModifiedBy>по ЖКХ и энергосбережению Специалист</cp:lastModifiedBy>
  <cp:revision>9</cp:revision>
  <dcterms:created xsi:type="dcterms:W3CDTF">2025-03-28T15:04:00Z</dcterms:created>
  <dcterms:modified xsi:type="dcterms:W3CDTF">2025-04-22T13:55:00Z</dcterms:modified>
</cp:coreProperties>
</file>