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A7" w:rsidRDefault="00D11265">
      <w:pPr>
        <w:pStyle w:val="120"/>
        <w:keepNext/>
        <w:keepLines/>
        <w:shd w:val="clear" w:color="auto" w:fill="auto"/>
        <w:spacing w:after="106" w:line="190" w:lineRule="exact"/>
        <w:ind w:left="8100"/>
      </w:pPr>
      <w:bookmarkStart w:id="0" w:name="bookmark0"/>
      <w:bookmarkStart w:id="1" w:name="_GoBack"/>
      <w:bookmarkEnd w:id="1"/>
      <w:r>
        <w:t>Приложение 1</w:t>
      </w:r>
      <w:bookmarkEnd w:id="0"/>
    </w:p>
    <w:p w:rsidR="00D668A7" w:rsidRDefault="00D11265">
      <w:pPr>
        <w:pStyle w:val="10"/>
        <w:keepNext/>
        <w:keepLines/>
        <w:shd w:val="clear" w:color="auto" w:fill="auto"/>
        <w:spacing w:before="0" w:after="449"/>
      </w:pPr>
      <w:bookmarkStart w:id="2" w:name="bookmark1"/>
      <w:r>
        <w:t>Предложение по реализации комплексного обучения сотрудников сферы торговли, общественного питания и бытового обслуживания основам взаимодействия с людьми с инвалидностью</w:t>
      </w:r>
      <w:bookmarkEnd w:id="2"/>
    </w:p>
    <w:p w:rsidR="00D668A7" w:rsidRDefault="00D11265">
      <w:pPr>
        <w:pStyle w:val="10"/>
        <w:keepNext/>
        <w:keepLines/>
        <w:shd w:val="clear" w:color="auto" w:fill="auto"/>
        <w:spacing w:before="0" w:after="0" w:line="190" w:lineRule="exact"/>
        <w:ind w:left="340"/>
        <w:jc w:val="left"/>
      </w:pPr>
      <w:bookmarkStart w:id="3" w:name="bookmark2"/>
      <w:r>
        <w:t>1. Описание программ.</w:t>
      </w:r>
      <w:bookmarkEnd w:id="3"/>
    </w:p>
    <w:p w:rsidR="00D668A7" w:rsidRDefault="00D1126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46"/>
        </w:tabs>
        <w:spacing w:before="0" w:after="103" w:line="190" w:lineRule="exact"/>
        <w:ind w:left="720"/>
        <w:jc w:val="left"/>
      </w:pPr>
      <w:bookmarkStart w:id="4" w:name="bookmark3"/>
      <w:r>
        <w:t>Дистанционный формат обучения, Базовый курс:</w:t>
      </w:r>
      <w:bookmarkEnd w:id="4"/>
    </w:p>
    <w:p w:rsidR="00D668A7" w:rsidRDefault="00D11265">
      <w:pPr>
        <w:pStyle w:val="41"/>
        <w:shd w:val="clear" w:color="auto" w:fill="auto"/>
        <w:spacing w:before="0"/>
        <w:ind w:left="20" w:right="3940"/>
      </w:pPr>
      <w:r>
        <w:rPr>
          <w:rStyle w:val="13"/>
        </w:rPr>
        <w:t xml:space="preserve">Программа обучения: </w:t>
      </w:r>
      <w:r>
        <w:rPr>
          <w:rStyle w:val="0pt"/>
        </w:rPr>
        <w:t>Модуль 1</w:t>
      </w:r>
    </w:p>
    <w:p w:rsidR="00D668A7" w:rsidRDefault="00D11265">
      <w:pPr>
        <w:pStyle w:val="50"/>
        <w:shd w:val="clear" w:color="auto" w:fill="auto"/>
        <w:spacing w:line="216" w:lineRule="exact"/>
        <w:ind w:left="20"/>
        <w:jc w:val="both"/>
      </w:pPr>
      <w:r>
        <w:t>Морально-этические и психологические аспекты общения это:</w:t>
      </w:r>
    </w:p>
    <w:p w:rsidR="00D668A7" w:rsidRDefault="00D11265">
      <w:pPr>
        <w:pStyle w:val="41"/>
        <w:numPr>
          <w:ilvl w:val="1"/>
          <w:numId w:val="1"/>
        </w:numPr>
        <w:shd w:val="clear" w:color="auto" w:fill="auto"/>
        <w:tabs>
          <w:tab w:val="left" w:pos="1387"/>
        </w:tabs>
        <w:spacing w:before="0"/>
        <w:ind w:left="720"/>
      </w:pPr>
      <w:r>
        <w:t>Как корректно обращаться, обратить внимание на себя,</w:t>
      </w:r>
    </w:p>
    <w:p w:rsidR="00D668A7" w:rsidRDefault="00D11265">
      <w:pPr>
        <w:pStyle w:val="41"/>
        <w:numPr>
          <w:ilvl w:val="1"/>
          <w:numId w:val="1"/>
        </w:numPr>
        <w:shd w:val="clear" w:color="auto" w:fill="auto"/>
        <w:tabs>
          <w:tab w:val="left" w:pos="1406"/>
        </w:tabs>
        <w:spacing w:before="0"/>
        <w:ind w:left="720"/>
      </w:pPr>
      <w:r>
        <w:t>Как вести себя в общении с людьми с инвалидностью?</w:t>
      </w:r>
    </w:p>
    <w:p w:rsidR="00D668A7" w:rsidRDefault="00D11265">
      <w:pPr>
        <w:pStyle w:val="41"/>
        <w:numPr>
          <w:ilvl w:val="1"/>
          <w:numId w:val="1"/>
        </w:numPr>
        <w:shd w:val="clear" w:color="auto" w:fill="auto"/>
        <w:tabs>
          <w:tab w:val="left" w:pos="1406"/>
        </w:tabs>
        <w:spacing w:before="0"/>
        <w:ind w:left="720" w:right="20"/>
      </w:pPr>
      <w:r>
        <w:t>Как корректно называть: инвалиды или люди с инвалидностью? люди с ограниченными возможностями? Или люди с ограниченными возможностями здоровья и т.д.</w:t>
      </w:r>
    </w:p>
    <w:p w:rsidR="00D668A7" w:rsidRDefault="00D11265">
      <w:pPr>
        <w:pStyle w:val="41"/>
        <w:numPr>
          <w:ilvl w:val="1"/>
          <w:numId w:val="1"/>
        </w:numPr>
        <w:shd w:val="clear" w:color="auto" w:fill="auto"/>
        <w:tabs>
          <w:tab w:val="left" w:pos="1411"/>
        </w:tabs>
        <w:spacing w:before="0"/>
        <w:ind w:left="720"/>
      </w:pPr>
      <w:r>
        <w:t>Какие бывают виды инвалидности,</w:t>
      </w:r>
    </w:p>
    <w:p w:rsidR="00D668A7" w:rsidRDefault="00D11265">
      <w:pPr>
        <w:pStyle w:val="41"/>
        <w:numPr>
          <w:ilvl w:val="1"/>
          <w:numId w:val="1"/>
        </w:numPr>
        <w:shd w:val="clear" w:color="auto" w:fill="auto"/>
        <w:tabs>
          <w:tab w:val="left" w:pos="1411"/>
        </w:tabs>
        <w:spacing w:before="0"/>
        <w:ind w:left="720"/>
      </w:pPr>
      <w:r>
        <w:t>Особенности / потребности клиентов, вызванные различными нозологиями,</w:t>
      </w:r>
    </w:p>
    <w:p w:rsidR="00D668A7" w:rsidRDefault="00D11265">
      <w:pPr>
        <w:pStyle w:val="41"/>
        <w:numPr>
          <w:ilvl w:val="1"/>
          <w:numId w:val="1"/>
        </w:numPr>
        <w:shd w:val="clear" w:color="auto" w:fill="auto"/>
        <w:tabs>
          <w:tab w:val="left" w:pos="1406"/>
        </w:tabs>
        <w:spacing w:before="0" w:after="180"/>
        <w:ind w:left="720"/>
      </w:pPr>
      <w:r>
        <w:t xml:space="preserve">Базовые принципы эксплуатации </w:t>
      </w:r>
      <w:proofErr w:type="spellStart"/>
      <w:r>
        <w:t>ассистивных</w:t>
      </w:r>
      <w:proofErr w:type="spellEnd"/>
      <w:r>
        <w:t xml:space="preserve"> устройств на объекте,</w:t>
      </w:r>
    </w:p>
    <w:p w:rsidR="00D668A7" w:rsidRDefault="00D11265">
      <w:pPr>
        <w:pStyle w:val="50"/>
        <w:shd w:val="clear" w:color="auto" w:fill="auto"/>
        <w:spacing w:line="216" w:lineRule="exact"/>
        <w:ind w:left="20"/>
        <w:jc w:val="both"/>
      </w:pPr>
      <w:r>
        <w:t>Модуль 2</w:t>
      </w:r>
    </w:p>
    <w:p w:rsidR="00D668A7" w:rsidRDefault="00D11265">
      <w:pPr>
        <w:pStyle w:val="50"/>
        <w:shd w:val="clear" w:color="auto" w:fill="auto"/>
        <w:spacing w:line="216" w:lineRule="exact"/>
        <w:ind w:left="20"/>
        <w:jc w:val="both"/>
      </w:pPr>
      <w:r>
        <w:t>Ситуационная помощь:</w:t>
      </w:r>
    </w:p>
    <w:p w:rsidR="00D668A7" w:rsidRDefault="00D11265">
      <w:pPr>
        <w:pStyle w:val="41"/>
        <w:numPr>
          <w:ilvl w:val="2"/>
          <w:numId w:val="1"/>
        </w:numPr>
        <w:shd w:val="clear" w:color="auto" w:fill="auto"/>
        <w:tabs>
          <w:tab w:val="left" w:pos="1382"/>
        </w:tabs>
        <w:spacing w:before="0"/>
        <w:ind w:left="720"/>
      </w:pPr>
      <w:r>
        <w:t>Как помочь войти, подписать документ?</w:t>
      </w:r>
    </w:p>
    <w:p w:rsidR="00D668A7" w:rsidRDefault="00D11265">
      <w:pPr>
        <w:pStyle w:val="41"/>
        <w:numPr>
          <w:ilvl w:val="2"/>
          <w:numId w:val="1"/>
        </w:numPr>
        <w:shd w:val="clear" w:color="auto" w:fill="auto"/>
        <w:tabs>
          <w:tab w:val="left" w:pos="1406"/>
        </w:tabs>
        <w:spacing w:before="0"/>
        <w:ind w:left="720"/>
      </w:pPr>
      <w:r>
        <w:t>Как корректно предложить помощь и надо ли ее предлагать?</w:t>
      </w:r>
    </w:p>
    <w:p w:rsidR="00D668A7" w:rsidRDefault="00D11265">
      <w:pPr>
        <w:pStyle w:val="41"/>
        <w:numPr>
          <w:ilvl w:val="2"/>
          <w:numId w:val="1"/>
        </w:numPr>
        <w:shd w:val="clear" w:color="auto" w:fill="auto"/>
        <w:tabs>
          <w:tab w:val="left" w:pos="1402"/>
        </w:tabs>
        <w:spacing w:before="0"/>
        <w:ind w:left="720"/>
      </w:pPr>
      <w:r>
        <w:t xml:space="preserve">Можно ли передвигать </w:t>
      </w:r>
      <w:proofErr w:type="spellStart"/>
      <w:r>
        <w:t>ассистивные</w:t>
      </w:r>
      <w:proofErr w:type="spellEnd"/>
      <w:r>
        <w:t xml:space="preserve"> устройства?</w:t>
      </w:r>
    </w:p>
    <w:p w:rsidR="00D668A7" w:rsidRDefault="00D11265">
      <w:pPr>
        <w:pStyle w:val="41"/>
        <w:numPr>
          <w:ilvl w:val="2"/>
          <w:numId w:val="1"/>
        </w:numPr>
        <w:shd w:val="clear" w:color="auto" w:fill="auto"/>
        <w:tabs>
          <w:tab w:val="left" w:pos="1406"/>
        </w:tabs>
        <w:spacing w:before="0"/>
        <w:ind w:left="720"/>
      </w:pPr>
      <w:r>
        <w:t xml:space="preserve">Что делать, если </w:t>
      </w:r>
      <w:proofErr w:type="spellStart"/>
      <w:r>
        <w:t>ассистнвное</w:t>
      </w:r>
      <w:proofErr w:type="spellEnd"/>
      <w:r>
        <w:t xml:space="preserve"> устройства мешает другим клиентам?</w:t>
      </w:r>
    </w:p>
    <w:p w:rsidR="00D668A7" w:rsidRDefault="00D11265">
      <w:pPr>
        <w:pStyle w:val="41"/>
        <w:numPr>
          <w:ilvl w:val="2"/>
          <w:numId w:val="1"/>
        </w:numPr>
        <w:shd w:val="clear" w:color="auto" w:fill="auto"/>
        <w:tabs>
          <w:tab w:val="left" w:pos="1402"/>
        </w:tabs>
        <w:spacing w:before="0" w:after="180"/>
        <w:ind w:left="720"/>
      </w:pPr>
      <w:r>
        <w:t>Как общаться с клиентом, если он пришел с проводником или с собакой проводником?</w:t>
      </w:r>
    </w:p>
    <w:p w:rsidR="00D668A7" w:rsidRDefault="00D11265">
      <w:pPr>
        <w:pStyle w:val="50"/>
        <w:shd w:val="clear" w:color="auto" w:fill="auto"/>
        <w:spacing w:line="216" w:lineRule="exact"/>
        <w:ind w:left="20"/>
        <w:jc w:val="both"/>
      </w:pPr>
      <w:r>
        <w:t>Модуль 3</w:t>
      </w:r>
    </w:p>
    <w:p w:rsidR="00D668A7" w:rsidRDefault="00D11265">
      <w:pPr>
        <w:pStyle w:val="50"/>
        <w:shd w:val="clear" w:color="auto" w:fill="auto"/>
        <w:spacing w:line="216" w:lineRule="exact"/>
        <w:ind w:left="20"/>
        <w:jc w:val="both"/>
      </w:pPr>
      <w:r>
        <w:t>Рекомендации по предупреждению и решению конфликтных ситуаций.</w:t>
      </w:r>
    </w:p>
    <w:p w:rsidR="00D668A7" w:rsidRDefault="00D11265">
      <w:pPr>
        <w:pStyle w:val="41"/>
        <w:numPr>
          <w:ilvl w:val="3"/>
          <w:numId w:val="1"/>
        </w:numPr>
        <w:shd w:val="clear" w:color="auto" w:fill="auto"/>
        <w:tabs>
          <w:tab w:val="left" w:pos="1406"/>
        </w:tabs>
        <w:spacing w:before="0"/>
        <w:ind w:left="720" w:right="20"/>
      </w:pPr>
      <w:r>
        <w:t>Что делать, если человек с инвалидностью не доволен обслуживанием по вине Вашего специалиста?</w:t>
      </w:r>
    </w:p>
    <w:p w:rsidR="00D668A7" w:rsidRDefault="00D11265">
      <w:pPr>
        <w:pStyle w:val="41"/>
        <w:numPr>
          <w:ilvl w:val="3"/>
          <w:numId w:val="1"/>
        </w:numPr>
        <w:shd w:val="clear" w:color="auto" w:fill="auto"/>
        <w:tabs>
          <w:tab w:val="left" w:pos="1406"/>
        </w:tabs>
        <w:spacing w:before="0"/>
        <w:ind w:left="720" w:right="20"/>
      </w:pPr>
      <w:r>
        <w:t>Что делать в случае, если клиент с инвалидностью не доволен в принципе и предъявляет претензии, не связанные с функционалом Вашей организации?</w:t>
      </w:r>
    </w:p>
    <w:p w:rsidR="00D668A7" w:rsidRDefault="00D11265">
      <w:pPr>
        <w:pStyle w:val="41"/>
        <w:numPr>
          <w:ilvl w:val="3"/>
          <w:numId w:val="1"/>
        </w:numPr>
        <w:shd w:val="clear" w:color="auto" w:fill="auto"/>
        <w:tabs>
          <w:tab w:val="left" w:pos="1406"/>
        </w:tabs>
        <w:spacing w:before="0"/>
        <w:ind w:left="720"/>
      </w:pPr>
      <w:r>
        <w:t>Как не довести до конфликта и вступить в диалог?</w:t>
      </w:r>
    </w:p>
    <w:p w:rsidR="00D668A7" w:rsidRDefault="00D11265">
      <w:pPr>
        <w:pStyle w:val="41"/>
        <w:numPr>
          <w:ilvl w:val="3"/>
          <w:numId w:val="1"/>
        </w:numPr>
        <w:shd w:val="clear" w:color="auto" w:fill="auto"/>
        <w:tabs>
          <w:tab w:val="left" w:pos="1411"/>
        </w:tabs>
        <w:spacing w:before="0" w:after="176"/>
        <w:ind w:left="720" w:right="20"/>
      </w:pPr>
      <w:r>
        <w:t>В какой момент лучше позвать руководство организации, чтобы не усугубить ситуацию и не настроить остальных клиентов и посетителей против компании.</w:t>
      </w:r>
    </w:p>
    <w:p w:rsidR="00D668A7" w:rsidRDefault="00D11265">
      <w:pPr>
        <w:pStyle w:val="50"/>
        <w:shd w:val="clear" w:color="auto" w:fill="auto"/>
        <w:spacing w:line="221" w:lineRule="exact"/>
        <w:ind w:left="20"/>
        <w:jc w:val="both"/>
      </w:pPr>
      <w:r>
        <w:t>Модуль 4</w:t>
      </w:r>
    </w:p>
    <w:p w:rsidR="00D668A7" w:rsidRDefault="00D11265">
      <w:pPr>
        <w:pStyle w:val="50"/>
        <w:shd w:val="clear" w:color="auto" w:fill="auto"/>
        <w:spacing w:line="221" w:lineRule="exact"/>
        <w:ind w:left="20"/>
        <w:jc w:val="both"/>
      </w:pPr>
      <w:r>
        <w:t>Организация пространства.</w:t>
      </w:r>
    </w:p>
    <w:p w:rsidR="00D668A7" w:rsidRDefault="00D11265">
      <w:pPr>
        <w:pStyle w:val="41"/>
        <w:numPr>
          <w:ilvl w:val="4"/>
          <w:numId w:val="1"/>
        </w:numPr>
        <w:shd w:val="clear" w:color="auto" w:fill="auto"/>
        <w:tabs>
          <w:tab w:val="left" w:pos="1397"/>
        </w:tabs>
        <w:spacing w:before="0" w:line="221" w:lineRule="exact"/>
        <w:ind w:left="720"/>
      </w:pPr>
      <w:r>
        <w:t>Основы нормативной базы.</w:t>
      </w:r>
    </w:p>
    <w:p w:rsidR="00D668A7" w:rsidRDefault="00D11265">
      <w:pPr>
        <w:pStyle w:val="41"/>
        <w:numPr>
          <w:ilvl w:val="4"/>
          <w:numId w:val="1"/>
        </w:numPr>
        <w:shd w:val="clear" w:color="auto" w:fill="auto"/>
        <w:tabs>
          <w:tab w:val="left" w:pos="1411"/>
        </w:tabs>
        <w:spacing w:before="0" w:line="221" w:lineRule="exact"/>
        <w:ind w:left="720"/>
      </w:pPr>
      <w:r>
        <w:t>Требования к обеспечению физической доступности объекта и услуги.</w:t>
      </w:r>
    </w:p>
    <w:p w:rsidR="00D668A7" w:rsidRDefault="00D11265">
      <w:pPr>
        <w:pStyle w:val="41"/>
        <w:numPr>
          <w:ilvl w:val="4"/>
          <w:numId w:val="1"/>
        </w:numPr>
        <w:shd w:val="clear" w:color="auto" w:fill="auto"/>
        <w:tabs>
          <w:tab w:val="left" w:pos="1411"/>
        </w:tabs>
        <w:spacing w:before="0" w:after="184" w:line="221" w:lineRule="exact"/>
        <w:ind w:left="720"/>
      </w:pPr>
      <w:r>
        <w:t>Типовые модельные решения для объектов социальной инфраструктуры.</w:t>
      </w:r>
    </w:p>
    <w:p w:rsidR="00D668A7" w:rsidRDefault="00D11265">
      <w:pPr>
        <w:pStyle w:val="41"/>
        <w:shd w:val="clear" w:color="auto" w:fill="auto"/>
        <w:spacing w:before="0" w:after="441"/>
        <w:ind w:left="20" w:right="20"/>
        <w:jc w:val="both"/>
      </w:pPr>
      <w:r>
        <w:rPr>
          <w:rStyle w:val="13"/>
        </w:rPr>
        <w:t>Документ: Э</w:t>
      </w:r>
      <w:r>
        <w:t xml:space="preserve">лектронный сертификат от </w:t>
      </w:r>
      <w:r>
        <w:rPr>
          <w:lang w:val="en-US"/>
        </w:rPr>
        <w:t>AHO</w:t>
      </w:r>
      <w:r w:rsidRPr="00D11265">
        <w:rPr>
          <w:lang w:val="ru-RU"/>
        </w:rPr>
        <w:t xml:space="preserve"> </w:t>
      </w:r>
      <w:r>
        <w:t>дополнительного профессионального образования «Центр обучения профессионалов здравоохранения», удостоверение о повышении квалификации установленного образца от Академии доступной среды.</w:t>
      </w:r>
    </w:p>
    <w:p w:rsidR="00D668A7" w:rsidRDefault="00D11265">
      <w:pPr>
        <w:pStyle w:val="10"/>
        <w:keepNext/>
        <w:keepLines/>
        <w:numPr>
          <w:ilvl w:val="5"/>
          <w:numId w:val="1"/>
        </w:numPr>
        <w:shd w:val="clear" w:color="auto" w:fill="auto"/>
        <w:tabs>
          <w:tab w:val="left" w:pos="1046"/>
        </w:tabs>
        <w:spacing w:before="0" w:after="109" w:line="190" w:lineRule="exact"/>
        <w:ind w:left="720"/>
        <w:jc w:val="left"/>
      </w:pPr>
      <w:bookmarkStart w:id="5" w:name="bookmark4"/>
      <w:r>
        <w:t>Дистанционный формат обучения, Расширенный курс:</w:t>
      </w:r>
      <w:bookmarkEnd w:id="5"/>
    </w:p>
    <w:p w:rsidR="00D668A7" w:rsidRDefault="00D11265">
      <w:pPr>
        <w:pStyle w:val="41"/>
        <w:shd w:val="clear" w:color="auto" w:fill="auto"/>
        <w:spacing w:before="0" w:line="221" w:lineRule="exact"/>
        <w:ind w:left="20" w:right="7420"/>
      </w:pPr>
      <w:r>
        <w:rPr>
          <w:rStyle w:val="13"/>
        </w:rPr>
        <w:t xml:space="preserve">Программа обучения: </w:t>
      </w:r>
      <w:r>
        <w:rPr>
          <w:rStyle w:val="10pt0pt"/>
        </w:rPr>
        <w:t>Модуль 1</w:t>
      </w:r>
    </w:p>
    <w:p w:rsidR="00D668A7" w:rsidRDefault="00D11265">
      <w:pPr>
        <w:pStyle w:val="50"/>
        <w:shd w:val="clear" w:color="auto" w:fill="auto"/>
        <w:spacing w:line="221" w:lineRule="exact"/>
        <w:ind w:left="20"/>
        <w:jc w:val="both"/>
      </w:pPr>
      <w:r>
        <w:t>Морально-этические и психологические аспекты общения это:</w:t>
      </w:r>
    </w:p>
    <w:p w:rsidR="00D668A7" w:rsidRDefault="00D11265">
      <w:pPr>
        <w:pStyle w:val="41"/>
        <w:numPr>
          <w:ilvl w:val="6"/>
          <w:numId w:val="1"/>
        </w:numPr>
        <w:shd w:val="clear" w:color="auto" w:fill="auto"/>
        <w:tabs>
          <w:tab w:val="left" w:pos="1392"/>
        </w:tabs>
        <w:spacing w:before="0" w:line="221" w:lineRule="exact"/>
        <w:ind w:left="720"/>
      </w:pPr>
      <w:r>
        <w:t>Как корректно обращаться, обратить внимание на себя,</w:t>
      </w:r>
    </w:p>
    <w:p w:rsidR="00D668A7" w:rsidRDefault="00D11265">
      <w:pPr>
        <w:pStyle w:val="41"/>
        <w:numPr>
          <w:ilvl w:val="6"/>
          <w:numId w:val="1"/>
        </w:numPr>
        <w:shd w:val="clear" w:color="auto" w:fill="auto"/>
        <w:tabs>
          <w:tab w:val="left" w:pos="1392"/>
        </w:tabs>
        <w:spacing w:before="0" w:line="221" w:lineRule="exact"/>
        <w:ind w:left="720"/>
      </w:pPr>
      <w:r>
        <w:t>Как вести себя в общении с людьми с инвалидностью?</w:t>
      </w:r>
    </w:p>
    <w:p w:rsidR="00D668A7" w:rsidRDefault="00D11265">
      <w:pPr>
        <w:pStyle w:val="41"/>
        <w:numPr>
          <w:ilvl w:val="6"/>
          <w:numId w:val="1"/>
        </w:numPr>
        <w:shd w:val="clear" w:color="auto" w:fill="auto"/>
        <w:tabs>
          <w:tab w:val="left" w:pos="1402"/>
        </w:tabs>
        <w:spacing w:before="0" w:line="221" w:lineRule="exact"/>
        <w:ind w:left="720" w:right="20"/>
      </w:pPr>
      <w:r>
        <w:t>Как корректно называть: инвалиды или люди с инвалидностью? люди с ограниченными возможностями? Или люди с ограниченными возможностями здоровья и т.д.</w:t>
      </w:r>
    </w:p>
    <w:p w:rsidR="00D668A7" w:rsidRDefault="00D11265">
      <w:pPr>
        <w:pStyle w:val="41"/>
        <w:numPr>
          <w:ilvl w:val="6"/>
          <w:numId w:val="1"/>
        </w:numPr>
        <w:shd w:val="clear" w:color="auto" w:fill="auto"/>
        <w:tabs>
          <w:tab w:val="left" w:pos="1387"/>
        </w:tabs>
        <w:spacing w:before="0" w:line="221" w:lineRule="exact"/>
        <w:ind w:left="720"/>
      </w:pPr>
      <w:r>
        <w:t>Какие бывают виды инвалидности,</w:t>
      </w:r>
    </w:p>
    <w:p w:rsidR="00D668A7" w:rsidRDefault="00D11265">
      <w:pPr>
        <w:pStyle w:val="41"/>
        <w:numPr>
          <w:ilvl w:val="6"/>
          <w:numId w:val="1"/>
        </w:numPr>
        <w:shd w:val="clear" w:color="auto" w:fill="auto"/>
        <w:tabs>
          <w:tab w:val="left" w:pos="1397"/>
        </w:tabs>
        <w:spacing w:before="0" w:line="221" w:lineRule="exact"/>
        <w:ind w:left="720"/>
      </w:pPr>
      <w:r>
        <w:t>Особенности / потребности клиентов, вызванные различными нозологиями,</w:t>
      </w:r>
    </w:p>
    <w:p w:rsidR="00D668A7" w:rsidRDefault="00D11265">
      <w:pPr>
        <w:pStyle w:val="41"/>
        <w:numPr>
          <w:ilvl w:val="6"/>
          <w:numId w:val="1"/>
        </w:numPr>
        <w:shd w:val="clear" w:color="auto" w:fill="auto"/>
        <w:tabs>
          <w:tab w:val="left" w:pos="1387"/>
        </w:tabs>
        <w:spacing w:before="0" w:after="205" w:line="221" w:lineRule="exact"/>
        <w:ind w:left="720"/>
      </w:pPr>
      <w:r>
        <w:t xml:space="preserve">Базовые принципы эксплуатации </w:t>
      </w:r>
      <w:proofErr w:type="spellStart"/>
      <w:r>
        <w:t>ассистивных</w:t>
      </w:r>
      <w:proofErr w:type="spellEnd"/>
      <w:r>
        <w:t xml:space="preserve"> устройств на объекте.</w:t>
      </w:r>
    </w:p>
    <w:p w:rsidR="00D668A7" w:rsidRDefault="00D11265">
      <w:pPr>
        <w:pStyle w:val="50"/>
        <w:shd w:val="clear" w:color="auto" w:fill="auto"/>
        <w:spacing w:line="190" w:lineRule="exact"/>
        <w:ind w:left="20"/>
        <w:jc w:val="both"/>
      </w:pPr>
      <w:r>
        <w:t>Модуль 2</w:t>
      </w:r>
    </w:p>
    <w:p w:rsidR="00D668A7" w:rsidRDefault="00D11265">
      <w:pPr>
        <w:pStyle w:val="50"/>
        <w:shd w:val="clear" w:color="auto" w:fill="auto"/>
        <w:spacing w:line="190" w:lineRule="exact"/>
        <w:ind w:left="20"/>
        <w:jc w:val="both"/>
      </w:pPr>
      <w:r>
        <w:t>Ситуационная помощь:</w:t>
      </w:r>
    </w:p>
    <w:p w:rsidR="00D668A7" w:rsidRDefault="00D11265">
      <w:pPr>
        <w:pStyle w:val="41"/>
        <w:numPr>
          <w:ilvl w:val="7"/>
          <w:numId w:val="1"/>
        </w:numPr>
        <w:shd w:val="clear" w:color="auto" w:fill="auto"/>
        <w:tabs>
          <w:tab w:val="left" w:pos="1386"/>
        </w:tabs>
        <w:spacing w:before="0" w:line="221" w:lineRule="exact"/>
        <w:ind w:left="700"/>
      </w:pPr>
      <w:r>
        <w:t>Как помочь войти, подписать документ?</w:t>
      </w:r>
    </w:p>
    <w:p w:rsidR="00D668A7" w:rsidRDefault="00D11265">
      <w:pPr>
        <w:pStyle w:val="41"/>
        <w:numPr>
          <w:ilvl w:val="7"/>
          <w:numId w:val="1"/>
        </w:numPr>
        <w:shd w:val="clear" w:color="auto" w:fill="auto"/>
        <w:tabs>
          <w:tab w:val="left" w:pos="1386"/>
        </w:tabs>
        <w:spacing w:before="0" w:line="221" w:lineRule="exact"/>
        <w:ind w:left="700"/>
      </w:pPr>
      <w:r>
        <w:t>Как корректно предложить помощь и надо ли ее предлагать?</w:t>
      </w:r>
    </w:p>
    <w:p w:rsidR="00D668A7" w:rsidRDefault="00D11265">
      <w:pPr>
        <w:pStyle w:val="41"/>
        <w:numPr>
          <w:ilvl w:val="7"/>
          <w:numId w:val="1"/>
        </w:numPr>
        <w:shd w:val="clear" w:color="auto" w:fill="auto"/>
        <w:tabs>
          <w:tab w:val="left" w:pos="1377"/>
        </w:tabs>
        <w:spacing w:before="0" w:line="221" w:lineRule="exact"/>
        <w:ind w:left="700"/>
      </w:pPr>
      <w:r>
        <w:t xml:space="preserve">Можно ли передвигать </w:t>
      </w:r>
      <w:proofErr w:type="spellStart"/>
      <w:r>
        <w:t>ассистивные</w:t>
      </w:r>
      <w:proofErr w:type="spellEnd"/>
      <w:r>
        <w:t xml:space="preserve"> устройства?</w:t>
      </w:r>
    </w:p>
    <w:p w:rsidR="00D668A7" w:rsidRDefault="00D11265">
      <w:pPr>
        <w:pStyle w:val="41"/>
        <w:numPr>
          <w:ilvl w:val="7"/>
          <w:numId w:val="1"/>
        </w:numPr>
        <w:shd w:val="clear" w:color="auto" w:fill="auto"/>
        <w:tabs>
          <w:tab w:val="left" w:pos="1386"/>
        </w:tabs>
        <w:spacing w:before="0" w:line="221" w:lineRule="exact"/>
        <w:ind w:left="700"/>
      </w:pPr>
      <w:r>
        <w:t xml:space="preserve">Что делать, если </w:t>
      </w:r>
      <w:proofErr w:type="spellStart"/>
      <w:r>
        <w:t>ассистивное</w:t>
      </w:r>
      <w:proofErr w:type="spellEnd"/>
      <w:r>
        <w:t xml:space="preserve"> устройство мешает другим клиентам?</w:t>
      </w:r>
    </w:p>
    <w:p w:rsidR="00D668A7" w:rsidRDefault="00D11265">
      <w:pPr>
        <w:pStyle w:val="41"/>
        <w:numPr>
          <w:ilvl w:val="7"/>
          <w:numId w:val="1"/>
        </w:numPr>
        <w:shd w:val="clear" w:color="auto" w:fill="auto"/>
        <w:tabs>
          <w:tab w:val="left" w:pos="1372"/>
        </w:tabs>
        <w:spacing w:before="0" w:after="184" w:line="221" w:lineRule="exact"/>
        <w:ind w:left="700"/>
      </w:pPr>
      <w:r>
        <w:t>Как общаться с клиентом, если он пришел с проводником или с собакой проводником?</w:t>
      </w:r>
    </w:p>
    <w:p w:rsidR="00D668A7" w:rsidRDefault="00D11265">
      <w:pPr>
        <w:pStyle w:val="50"/>
        <w:shd w:val="clear" w:color="auto" w:fill="auto"/>
        <w:spacing w:line="216" w:lineRule="exact"/>
        <w:ind w:left="20"/>
        <w:jc w:val="both"/>
      </w:pPr>
      <w:r>
        <w:t>Модуль 3</w:t>
      </w:r>
    </w:p>
    <w:p w:rsidR="00D668A7" w:rsidRDefault="00D11265">
      <w:pPr>
        <w:pStyle w:val="50"/>
        <w:shd w:val="clear" w:color="auto" w:fill="auto"/>
        <w:spacing w:line="216" w:lineRule="exact"/>
        <w:ind w:left="20"/>
        <w:jc w:val="both"/>
      </w:pPr>
      <w:r>
        <w:lastRenderedPageBreak/>
        <w:t>Рекомендации по предупреждению и решению конфликтных ситуаций.</w:t>
      </w:r>
    </w:p>
    <w:p w:rsidR="00D668A7" w:rsidRDefault="00D11265">
      <w:pPr>
        <w:pStyle w:val="41"/>
        <w:numPr>
          <w:ilvl w:val="8"/>
          <w:numId w:val="1"/>
        </w:numPr>
        <w:shd w:val="clear" w:color="auto" w:fill="auto"/>
        <w:tabs>
          <w:tab w:val="left" w:pos="1386"/>
        </w:tabs>
        <w:spacing w:before="0"/>
        <w:ind w:left="700" w:right="20"/>
      </w:pPr>
      <w:r>
        <w:t>Что делать, если человек с инвалидностью не доволен обслуживанием по вине Вашего специалиста?</w:t>
      </w:r>
    </w:p>
    <w:p w:rsidR="00D668A7" w:rsidRDefault="00D11265">
      <w:pPr>
        <w:pStyle w:val="41"/>
        <w:numPr>
          <w:ilvl w:val="8"/>
          <w:numId w:val="1"/>
        </w:numPr>
        <w:shd w:val="clear" w:color="auto" w:fill="auto"/>
        <w:tabs>
          <w:tab w:val="left" w:pos="1396"/>
        </w:tabs>
        <w:spacing w:before="0"/>
        <w:ind w:left="700" w:right="20"/>
      </w:pPr>
      <w:r>
        <w:t>Что делать в случае, если клиент с инвалидностью не доволен в принципе и предъявляет претензии, не связанные с функционалом Вашей организации?</w:t>
      </w:r>
    </w:p>
    <w:p w:rsidR="00D668A7" w:rsidRDefault="00D11265">
      <w:pPr>
        <w:pStyle w:val="41"/>
        <w:numPr>
          <w:ilvl w:val="8"/>
          <w:numId w:val="1"/>
        </w:numPr>
        <w:shd w:val="clear" w:color="auto" w:fill="auto"/>
        <w:tabs>
          <w:tab w:val="left" w:pos="1386"/>
        </w:tabs>
        <w:spacing w:before="0"/>
        <w:ind w:left="700"/>
      </w:pPr>
      <w:r>
        <w:t>Как не довести до конфликта и вступить в диалог?</w:t>
      </w:r>
    </w:p>
    <w:p w:rsidR="00D668A7" w:rsidRDefault="00D11265">
      <w:pPr>
        <w:pStyle w:val="41"/>
        <w:numPr>
          <w:ilvl w:val="8"/>
          <w:numId w:val="1"/>
        </w:numPr>
        <w:shd w:val="clear" w:color="auto" w:fill="auto"/>
        <w:tabs>
          <w:tab w:val="left" w:pos="1391"/>
        </w:tabs>
        <w:spacing w:before="0" w:after="180"/>
        <w:ind w:left="700" w:right="20"/>
      </w:pPr>
      <w:r>
        <w:t>В какой момент лучше позвать руководство организации, чтобы не усугубить ситуацию и не настроить остальных клиентов и посетителей против компании.</w:t>
      </w:r>
    </w:p>
    <w:p w:rsidR="00D668A7" w:rsidRDefault="00D11265">
      <w:pPr>
        <w:pStyle w:val="50"/>
        <w:shd w:val="clear" w:color="auto" w:fill="auto"/>
        <w:spacing w:line="216" w:lineRule="exact"/>
        <w:ind w:left="20"/>
        <w:jc w:val="both"/>
      </w:pPr>
      <w:r>
        <w:t>Модуль 4</w:t>
      </w:r>
    </w:p>
    <w:p w:rsidR="00D668A7" w:rsidRDefault="00D11265">
      <w:pPr>
        <w:pStyle w:val="50"/>
        <w:shd w:val="clear" w:color="auto" w:fill="auto"/>
        <w:spacing w:line="216" w:lineRule="exact"/>
        <w:ind w:left="20"/>
        <w:jc w:val="both"/>
      </w:pPr>
      <w:r>
        <w:t>Организация пространства.</w:t>
      </w:r>
    </w:p>
    <w:p w:rsidR="00D668A7" w:rsidRDefault="00D11265">
      <w:pPr>
        <w:pStyle w:val="41"/>
        <w:numPr>
          <w:ilvl w:val="9"/>
          <w:numId w:val="1"/>
        </w:numPr>
        <w:shd w:val="clear" w:color="auto" w:fill="auto"/>
        <w:tabs>
          <w:tab w:val="left" w:pos="1401"/>
        </w:tabs>
        <w:spacing w:before="0"/>
        <w:ind w:left="700"/>
      </w:pPr>
      <w:r>
        <w:t>Основы нормативной базы,</w:t>
      </w:r>
    </w:p>
    <w:p w:rsidR="00D668A7" w:rsidRDefault="00D11265">
      <w:pPr>
        <w:pStyle w:val="41"/>
        <w:numPr>
          <w:ilvl w:val="9"/>
          <w:numId w:val="1"/>
        </w:numPr>
        <w:shd w:val="clear" w:color="auto" w:fill="auto"/>
        <w:tabs>
          <w:tab w:val="left" w:pos="1391"/>
        </w:tabs>
        <w:spacing w:before="0"/>
        <w:ind w:left="700"/>
      </w:pPr>
      <w:r>
        <w:t>Требования к обеспечению физической доступности объекта и услуги.</w:t>
      </w:r>
    </w:p>
    <w:p w:rsidR="00D668A7" w:rsidRDefault="00D11265">
      <w:pPr>
        <w:pStyle w:val="41"/>
        <w:numPr>
          <w:ilvl w:val="9"/>
          <w:numId w:val="1"/>
        </w:numPr>
        <w:shd w:val="clear" w:color="auto" w:fill="auto"/>
        <w:tabs>
          <w:tab w:val="left" w:pos="1386"/>
        </w:tabs>
        <w:spacing w:before="0" w:after="201"/>
        <w:ind w:left="700"/>
      </w:pPr>
      <w:r>
        <w:t>Типовые модельные решения для объектов социальной инфраструктуры.</w:t>
      </w:r>
    </w:p>
    <w:p w:rsidR="00D668A7" w:rsidRDefault="00D11265">
      <w:pPr>
        <w:pStyle w:val="50"/>
        <w:shd w:val="clear" w:color="auto" w:fill="auto"/>
        <w:spacing w:line="190" w:lineRule="exact"/>
        <w:ind w:left="20"/>
        <w:jc w:val="both"/>
      </w:pPr>
      <w:r>
        <w:t>Модуль 5</w:t>
      </w:r>
    </w:p>
    <w:p w:rsidR="00D668A7" w:rsidRDefault="00D11265">
      <w:pPr>
        <w:pStyle w:val="50"/>
        <w:shd w:val="clear" w:color="auto" w:fill="auto"/>
        <w:spacing w:after="164" w:line="190" w:lineRule="exact"/>
        <w:ind w:left="20"/>
        <w:jc w:val="both"/>
      </w:pPr>
      <w:r>
        <w:t>Основы русского жестового языка.</w:t>
      </w:r>
    </w:p>
    <w:p w:rsidR="00D668A7" w:rsidRDefault="00D11265">
      <w:pPr>
        <w:pStyle w:val="50"/>
        <w:shd w:val="clear" w:color="auto" w:fill="auto"/>
        <w:spacing w:line="221" w:lineRule="exact"/>
        <w:ind w:left="20" w:right="7780"/>
      </w:pPr>
      <w:r>
        <w:t>Модуль б Психоневрология.</w:t>
      </w:r>
    </w:p>
    <w:p w:rsidR="00D668A7" w:rsidRDefault="00D11265">
      <w:pPr>
        <w:pStyle w:val="41"/>
        <w:numPr>
          <w:ilvl w:val="0"/>
          <w:numId w:val="2"/>
        </w:numPr>
        <w:shd w:val="clear" w:color="auto" w:fill="auto"/>
        <w:tabs>
          <w:tab w:val="left" w:pos="1382"/>
        </w:tabs>
        <w:spacing w:before="0" w:line="221" w:lineRule="exact"/>
        <w:ind w:left="700"/>
      </w:pPr>
      <w:r>
        <w:t>Виды ментальных нарушений (общая классификация),</w:t>
      </w:r>
    </w:p>
    <w:p w:rsidR="00D668A7" w:rsidRDefault="00D11265">
      <w:pPr>
        <w:pStyle w:val="41"/>
        <w:numPr>
          <w:ilvl w:val="0"/>
          <w:numId w:val="2"/>
        </w:numPr>
        <w:shd w:val="clear" w:color="auto" w:fill="auto"/>
        <w:tabs>
          <w:tab w:val="left" w:pos="1401"/>
        </w:tabs>
        <w:spacing w:before="0" w:line="221" w:lineRule="exact"/>
        <w:ind w:left="700" w:right="20"/>
      </w:pPr>
      <w:r>
        <w:t>Как определить клиента с ментальной инвалидностью? Как правильно себя вести и грамотно построить диалог?</w:t>
      </w:r>
    </w:p>
    <w:p w:rsidR="00D668A7" w:rsidRDefault="00D11265">
      <w:pPr>
        <w:pStyle w:val="41"/>
        <w:numPr>
          <w:ilvl w:val="0"/>
          <w:numId w:val="2"/>
        </w:numPr>
        <w:shd w:val="clear" w:color="auto" w:fill="auto"/>
        <w:tabs>
          <w:tab w:val="left" w:pos="1396"/>
        </w:tabs>
        <w:spacing w:before="0" w:line="221" w:lineRule="exact"/>
        <w:ind w:left="700"/>
      </w:pPr>
      <w:r>
        <w:t>Что надо знать о людях с нарушениями психики. Главные мифы.</w:t>
      </w:r>
    </w:p>
    <w:p w:rsidR="00D668A7" w:rsidRDefault="00D11265">
      <w:pPr>
        <w:pStyle w:val="41"/>
        <w:numPr>
          <w:ilvl w:val="0"/>
          <w:numId w:val="2"/>
        </w:numPr>
        <w:shd w:val="clear" w:color="auto" w:fill="auto"/>
        <w:tabs>
          <w:tab w:val="left" w:pos="1396"/>
        </w:tabs>
        <w:spacing w:before="0" w:line="221" w:lineRule="exact"/>
        <w:ind w:left="700" w:right="20"/>
      </w:pPr>
      <w:r>
        <w:t>Как продуктивно общаться с клиентом с ментальной инвалидностью, если он не в остром состоянии.</w:t>
      </w:r>
    </w:p>
    <w:p w:rsidR="00D668A7" w:rsidRDefault="00D11265">
      <w:pPr>
        <w:pStyle w:val="41"/>
        <w:numPr>
          <w:ilvl w:val="0"/>
          <w:numId w:val="2"/>
        </w:numPr>
        <w:shd w:val="clear" w:color="auto" w:fill="auto"/>
        <w:tabs>
          <w:tab w:val="left" w:pos="1401"/>
        </w:tabs>
        <w:spacing w:before="0" w:line="221" w:lineRule="exact"/>
        <w:ind w:left="700"/>
      </w:pPr>
      <w:r>
        <w:t>У психически больного клиента - обострение. Что делать? Пошаговый план.</w:t>
      </w:r>
    </w:p>
    <w:p w:rsidR="00D668A7" w:rsidRDefault="00D11265">
      <w:pPr>
        <w:pStyle w:val="41"/>
        <w:numPr>
          <w:ilvl w:val="0"/>
          <w:numId w:val="2"/>
        </w:numPr>
        <w:shd w:val="clear" w:color="auto" w:fill="auto"/>
        <w:tabs>
          <w:tab w:val="left" w:pos="1401"/>
        </w:tabs>
        <w:spacing w:before="0" w:after="184" w:line="221" w:lineRule="exact"/>
        <w:ind w:left="700"/>
      </w:pPr>
      <w:r>
        <w:t>Инструкции к действию, речевые модули, примеры, ситуации.</w:t>
      </w:r>
    </w:p>
    <w:p w:rsidR="00D668A7" w:rsidRDefault="00D11265">
      <w:pPr>
        <w:pStyle w:val="41"/>
        <w:shd w:val="clear" w:color="auto" w:fill="auto"/>
        <w:spacing w:before="0" w:after="180"/>
        <w:ind w:left="20" w:right="20"/>
        <w:jc w:val="both"/>
      </w:pPr>
      <w:r>
        <w:rPr>
          <w:rStyle w:val="24"/>
        </w:rPr>
        <w:t>Документ: Э</w:t>
      </w:r>
      <w:r>
        <w:t xml:space="preserve">лектронный сертификат от </w:t>
      </w:r>
      <w:r>
        <w:rPr>
          <w:lang w:val="en-US"/>
        </w:rPr>
        <w:t>AHO</w:t>
      </w:r>
      <w:r w:rsidRPr="00D11265">
        <w:rPr>
          <w:lang w:val="ru-RU"/>
        </w:rPr>
        <w:t xml:space="preserve"> </w:t>
      </w:r>
      <w:r>
        <w:t>дополнительного профессионального образования «Центр обучения профессионалов здравоохранения», удостоверение о повышении квалификации установленного образца от Академии доступной среды.</w:t>
      </w:r>
    </w:p>
    <w:p w:rsidR="00D668A7" w:rsidRDefault="00D11265">
      <w:pPr>
        <w:pStyle w:val="70"/>
        <w:shd w:val="clear" w:color="auto" w:fill="auto"/>
        <w:spacing w:after="137" w:line="216" w:lineRule="exact"/>
        <w:ind w:left="700" w:right="20"/>
      </w:pPr>
      <w:proofErr w:type="spellStart"/>
      <w:r>
        <w:t>З.Стоимость</w:t>
      </w:r>
      <w:proofErr w:type="spellEnd"/>
      <w:r>
        <w:t xml:space="preserve"> услуг по дистанционным форматам обучения на Информационном портале Академия доступной среды (на 1 чел.):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3672"/>
        <w:gridCol w:w="1042"/>
        <w:gridCol w:w="1646"/>
        <w:gridCol w:w="2054"/>
      </w:tblGrid>
      <w:tr w:rsidR="00D668A7">
        <w:trPr>
          <w:trHeight w:val="178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A7" w:rsidRDefault="00D11265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№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A7" w:rsidRDefault="00D11265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</w:pPr>
            <w:r>
              <w:t>Наименование услуги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A7" w:rsidRDefault="00D11265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Кол-во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A7" w:rsidRDefault="00D11265">
            <w:pPr>
              <w:pStyle w:val="70"/>
              <w:framePr w:wrap="notBeside" w:vAnchor="text" w:hAnchor="text" w:xAlign="center" w:y="1"/>
              <w:shd w:val="clear" w:color="auto" w:fill="auto"/>
              <w:spacing w:line="216" w:lineRule="exact"/>
              <w:jc w:val="center"/>
            </w:pPr>
            <w:r>
              <w:t>Стоимость, руб. с учетом получения электронного сертификата о прохождении курса (СКИДКА 35%)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A7" w:rsidRDefault="00D11265">
            <w:pPr>
              <w:pStyle w:val="70"/>
              <w:framePr w:wrap="notBeside" w:vAnchor="text" w:hAnchor="text" w:xAlign="center" w:y="1"/>
              <w:shd w:val="clear" w:color="auto" w:fill="auto"/>
              <w:spacing w:line="216" w:lineRule="exact"/>
              <w:jc w:val="center"/>
            </w:pPr>
            <w:r>
              <w:t>Сумма, руб. с учетом получения удостоверения о</w:t>
            </w:r>
          </w:p>
          <w:p w:rsidR="00D668A7" w:rsidRDefault="00D11265">
            <w:pPr>
              <w:pStyle w:val="70"/>
              <w:framePr w:wrap="notBeside" w:vAnchor="text" w:hAnchor="text" w:xAlign="center" w:y="1"/>
              <w:shd w:val="clear" w:color="auto" w:fill="auto"/>
              <w:spacing w:line="216" w:lineRule="exact"/>
              <w:jc w:val="center"/>
            </w:pPr>
            <w:proofErr w:type="gramStart"/>
            <w:r>
              <w:t>повышении</w:t>
            </w:r>
            <w:proofErr w:type="gramEnd"/>
            <w:r>
              <w:t xml:space="preserve"> квалификации государственного образца</w:t>
            </w:r>
          </w:p>
        </w:tc>
      </w:tr>
      <w:tr w:rsidR="00D668A7">
        <w:trPr>
          <w:trHeight w:val="336"/>
          <w:jc w:val="center"/>
        </w:trPr>
        <w:tc>
          <w:tcPr>
            <w:tcW w:w="9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A7" w:rsidRDefault="00D11265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Раздел 1: Услуги по организации дистанционного формата обучения участников проекта</w:t>
            </w:r>
          </w:p>
        </w:tc>
      </w:tr>
      <w:tr w:rsidR="00D668A7">
        <w:trPr>
          <w:trHeight w:val="6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A7" w:rsidRDefault="00D11265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1.1.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A7" w:rsidRDefault="00D11265">
            <w:pPr>
              <w:pStyle w:val="70"/>
              <w:framePr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t>Услуги по дистанционному обучению на информационном портале Академия доступной среды, Базовый курс *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A7" w:rsidRDefault="00D11265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rPr>
                <w:lang w:val="en-US"/>
              </w:rPr>
              <w:t>i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A7" w:rsidRDefault="00D11265">
            <w:pPr>
              <w:pStyle w:val="41"/>
              <w:framePr w:wrap="notBeside" w:vAnchor="text" w:hAnchor="text" w:xAlign="center" w:y="1"/>
              <w:shd w:val="clear" w:color="auto" w:fill="auto"/>
              <w:spacing w:before="0" w:after="60" w:line="240" w:lineRule="auto"/>
              <w:jc w:val="center"/>
            </w:pPr>
            <w:r>
              <w:rPr>
                <w:rStyle w:val="1pt"/>
              </w:rPr>
              <w:t>1950</w:t>
            </w:r>
          </w:p>
          <w:p w:rsidR="00D668A7" w:rsidRDefault="00D11265">
            <w:pPr>
              <w:pStyle w:val="70"/>
              <w:framePr w:wrap="notBeside" w:vAnchor="text" w:hAnchor="text" w:xAlign="center" w:y="1"/>
              <w:shd w:val="clear" w:color="auto" w:fill="auto"/>
              <w:spacing w:before="60" w:line="240" w:lineRule="auto"/>
              <w:jc w:val="center"/>
            </w:pPr>
            <w:r>
              <w:t>(вместо 3 ООО)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A7" w:rsidRDefault="00D1126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8000</w:t>
            </w:r>
          </w:p>
        </w:tc>
      </w:tr>
      <w:tr w:rsidR="00D668A7">
        <w:trPr>
          <w:trHeight w:val="6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A7" w:rsidRDefault="00D11265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1.2,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A7" w:rsidRDefault="00D11265">
            <w:pPr>
              <w:pStyle w:val="70"/>
              <w:framePr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t>Услуги по дистанционному обучению на информационном портале Академия доступной среды, Расширенный курс *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A7" w:rsidRDefault="00D11265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A7" w:rsidRDefault="00D11265">
            <w:pPr>
              <w:pStyle w:val="41"/>
              <w:framePr w:wrap="notBeside" w:vAnchor="text" w:hAnchor="text" w:xAlign="center" w:y="1"/>
              <w:shd w:val="clear" w:color="auto" w:fill="auto"/>
              <w:spacing w:before="0" w:after="60" w:line="240" w:lineRule="auto"/>
              <w:jc w:val="center"/>
            </w:pPr>
            <w:r>
              <w:t>3 250</w:t>
            </w:r>
          </w:p>
          <w:p w:rsidR="00D668A7" w:rsidRDefault="00D11265">
            <w:pPr>
              <w:pStyle w:val="70"/>
              <w:framePr w:wrap="notBeside" w:vAnchor="text" w:hAnchor="text" w:xAlign="center" w:y="1"/>
              <w:shd w:val="clear" w:color="auto" w:fill="auto"/>
              <w:spacing w:before="60" w:line="240" w:lineRule="auto"/>
              <w:jc w:val="center"/>
            </w:pPr>
            <w:r>
              <w:t>(вместо 5 ООО)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A7" w:rsidRDefault="00D1126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10 000</w:t>
            </w:r>
          </w:p>
        </w:tc>
      </w:tr>
      <w:tr w:rsidR="00D668A7">
        <w:trPr>
          <w:trHeight w:val="58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A7" w:rsidRDefault="00D11265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1.3,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A7" w:rsidRDefault="00D11265">
            <w:pPr>
              <w:pStyle w:val="70"/>
              <w:framePr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t xml:space="preserve">Услуги по проведению </w:t>
            </w:r>
            <w:proofErr w:type="spellStart"/>
            <w:r>
              <w:t>вебинара</w:t>
            </w:r>
            <w:proofErr w:type="spellEnd"/>
            <w:r>
              <w:t xml:space="preserve"> на тему доступной среды, 1 эксперт, 2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аса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A7" w:rsidRDefault="00D11265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A7" w:rsidRDefault="00D11265">
            <w:pPr>
              <w:pStyle w:val="41"/>
              <w:framePr w:wrap="notBeside" w:vAnchor="text" w:hAnchor="text" w:xAlign="center" w:y="1"/>
              <w:shd w:val="clear" w:color="auto" w:fill="auto"/>
              <w:spacing w:before="0" w:after="60" w:line="240" w:lineRule="auto"/>
              <w:jc w:val="center"/>
            </w:pPr>
            <w:r>
              <w:t>19 500</w:t>
            </w:r>
          </w:p>
          <w:p w:rsidR="00D668A7" w:rsidRDefault="00D11265">
            <w:pPr>
              <w:pStyle w:val="70"/>
              <w:framePr w:wrap="notBeside" w:vAnchor="text" w:hAnchor="text" w:xAlign="center" w:y="1"/>
              <w:shd w:val="clear" w:color="auto" w:fill="auto"/>
              <w:spacing w:before="60" w:line="240" w:lineRule="auto"/>
              <w:jc w:val="center"/>
            </w:pPr>
            <w:r>
              <w:t>(вместо 30 000)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A7" w:rsidRDefault="00D1126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30 000</w:t>
            </w:r>
          </w:p>
        </w:tc>
      </w:tr>
    </w:tbl>
    <w:p w:rsidR="00D668A7" w:rsidRDefault="00D11265">
      <w:pPr>
        <w:pStyle w:val="aa"/>
        <w:framePr w:wrap="notBeside" w:vAnchor="text" w:hAnchor="text" w:xAlign="center" w:y="1"/>
        <w:shd w:val="clear" w:color="auto" w:fill="auto"/>
        <w:spacing w:line="190" w:lineRule="exact"/>
        <w:jc w:val="center"/>
      </w:pPr>
      <w:r>
        <w:t>* Расчет сделан на 1 человека. Расчет можно изменить с учетом количества слушателей.</w:t>
      </w:r>
    </w:p>
    <w:p w:rsidR="00D668A7" w:rsidRDefault="00D668A7">
      <w:pPr>
        <w:rPr>
          <w:sz w:val="2"/>
          <w:szCs w:val="2"/>
        </w:rPr>
      </w:pPr>
    </w:p>
    <w:p w:rsidR="00D668A7" w:rsidRDefault="00D11265">
      <w:pPr>
        <w:pStyle w:val="41"/>
        <w:shd w:val="clear" w:color="auto" w:fill="auto"/>
        <w:spacing w:before="0" w:after="168" w:line="190" w:lineRule="exact"/>
        <w:jc w:val="both"/>
      </w:pPr>
      <w:r>
        <w:rPr>
          <w:rStyle w:val="31"/>
        </w:rPr>
        <w:t>Формат обучения:</w:t>
      </w:r>
    </w:p>
    <w:p w:rsidR="00D668A7" w:rsidRDefault="00D11265">
      <w:pPr>
        <w:pStyle w:val="41"/>
        <w:numPr>
          <w:ilvl w:val="0"/>
          <w:numId w:val="3"/>
        </w:numPr>
        <w:shd w:val="clear" w:color="auto" w:fill="auto"/>
        <w:tabs>
          <w:tab w:val="left" w:pos="795"/>
        </w:tabs>
        <w:spacing w:before="0"/>
        <w:ind w:firstLine="680"/>
      </w:pPr>
      <w:r>
        <w:t>Формирование Заказчиком списков участников дистанционного обучения;</w:t>
      </w:r>
    </w:p>
    <w:p w:rsidR="00D668A7" w:rsidRDefault="00D11265">
      <w:pPr>
        <w:pStyle w:val="41"/>
        <w:numPr>
          <w:ilvl w:val="0"/>
          <w:numId w:val="3"/>
        </w:numPr>
        <w:shd w:val="clear" w:color="auto" w:fill="auto"/>
        <w:tabs>
          <w:tab w:val="left" w:pos="786"/>
        </w:tabs>
        <w:spacing w:before="0"/>
        <w:ind w:firstLine="680"/>
      </w:pPr>
      <w:r>
        <w:t>Инсталляция Исполнителем личных кабинетов для каждого участника;</w:t>
      </w:r>
    </w:p>
    <w:p w:rsidR="00D668A7" w:rsidRDefault="00D11265">
      <w:pPr>
        <w:pStyle w:val="41"/>
        <w:numPr>
          <w:ilvl w:val="0"/>
          <w:numId w:val="3"/>
        </w:numPr>
        <w:shd w:val="clear" w:color="auto" w:fill="auto"/>
        <w:tabs>
          <w:tab w:val="left" w:pos="795"/>
        </w:tabs>
        <w:spacing w:before="0"/>
        <w:ind w:firstLine="680"/>
      </w:pPr>
      <w:r>
        <w:t>Самостоятельное дистанционное обучение участниками проекта в обозначенный Заказчиком период;</w:t>
      </w:r>
    </w:p>
    <w:p w:rsidR="00D668A7" w:rsidRDefault="00D11265">
      <w:pPr>
        <w:pStyle w:val="41"/>
        <w:numPr>
          <w:ilvl w:val="0"/>
          <w:numId w:val="3"/>
        </w:numPr>
        <w:shd w:val="clear" w:color="auto" w:fill="auto"/>
        <w:tabs>
          <w:tab w:val="left" w:pos="854"/>
        </w:tabs>
        <w:spacing w:before="0"/>
        <w:ind w:left="700" w:right="240"/>
      </w:pPr>
      <w:r>
        <w:t>Контроль обучения со стороны Заказчик на основании мониторинга от Исполнителя на предмет прохождения курса и выгрузки промежуточных результатов Заказчику;</w:t>
      </w:r>
    </w:p>
    <w:p w:rsidR="00D668A7" w:rsidRDefault="00D11265">
      <w:pPr>
        <w:pStyle w:val="41"/>
        <w:numPr>
          <w:ilvl w:val="0"/>
          <w:numId w:val="3"/>
        </w:numPr>
        <w:shd w:val="clear" w:color="auto" w:fill="auto"/>
        <w:tabs>
          <w:tab w:val="left" w:pos="902"/>
        </w:tabs>
        <w:spacing w:before="0"/>
        <w:ind w:left="700" w:right="240"/>
      </w:pPr>
      <w:r>
        <w:t>Формирование Исполнителем итогового отчета по программе (результаты тестов по итогам обучения);</w:t>
      </w:r>
    </w:p>
    <w:p w:rsidR="00D668A7" w:rsidRDefault="00D11265">
      <w:pPr>
        <w:pStyle w:val="41"/>
        <w:numPr>
          <w:ilvl w:val="0"/>
          <w:numId w:val="3"/>
        </w:numPr>
        <w:shd w:val="clear" w:color="auto" w:fill="auto"/>
        <w:tabs>
          <w:tab w:val="left" w:pos="787"/>
        </w:tabs>
        <w:spacing w:before="0" w:line="427" w:lineRule="exact"/>
        <w:ind w:right="240" w:firstLine="680"/>
      </w:pPr>
      <w:r>
        <w:t xml:space="preserve">Выдача Исполнителем участникам УПК. </w:t>
      </w:r>
      <w:r>
        <w:rPr>
          <w:rStyle w:val="31"/>
        </w:rPr>
        <w:t>Технические требования:</w:t>
      </w:r>
    </w:p>
    <w:p w:rsidR="00D668A7" w:rsidRDefault="00D11265">
      <w:pPr>
        <w:pStyle w:val="41"/>
        <w:shd w:val="clear" w:color="auto" w:fill="auto"/>
        <w:spacing w:before="0"/>
        <w:ind w:right="240"/>
        <w:jc w:val="both"/>
      </w:pPr>
      <w:r>
        <w:t>Для обучения 1 человека необходим один компьютер или телефон с выходом в интернет, дистанционный курс с тестированием рассчитан на 1,5-2 часа.</w:t>
      </w:r>
    </w:p>
    <w:sectPr w:rsidR="00D668A7" w:rsidSect="0033662C">
      <w:headerReference w:type="default" r:id="rId8"/>
      <w:footerReference w:type="default" r:id="rId9"/>
      <w:pgSz w:w="11905" w:h="16837"/>
      <w:pgMar w:top="851" w:right="1017" w:bottom="1276" w:left="1404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16F" w:rsidRDefault="0022116F">
      <w:r>
        <w:separator/>
      </w:r>
    </w:p>
  </w:endnote>
  <w:endnote w:type="continuationSeparator" w:id="0">
    <w:p w:rsidR="0022116F" w:rsidRDefault="0022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16F" w:rsidRDefault="002211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16F" w:rsidRDefault="0022116F"/>
  </w:footnote>
  <w:footnote w:type="continuationSeparator" w:id="0">
    <w:p w:rsidR="0022116F" w:rsidRDefault="002211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16F" w:rsidRDefault="0022116F">
    <w:pPr>
      <w:pStyle w:val="a5"/>
      <w:framePr w:h="216" w:wrap="none" w:vAnchor="text" w:hAnchor="page" w:x="6019" w:y="1023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371EDC" w:rsidRPr="00371EDC">
      <w:rPr>
        <w:rStyle w:val="TrebuchetMS7pt"/>
        <w:noProof/>
      </w:rPr>
      <w:t>3</w:t>
    </w:r>
    <w:r>
      <w:rPr>
        <w:rStyle w:val="TrebuchetMS7pt"/>
      </w:rPr>
      <w:fldChar w:fldCharType="end"/>
    </w:r>
  </w:p>
  <w:p w:rsidR="0022116F" w:rsidRDefault="0022116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D0686"/>
    <w:multiLevelType w:val="multilevel"/>
    <w:tmpl w:val="DAA6A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86496B"/>
    <w:multiLevelType w:val="multilevel"/>
    <w:tmpl w:val="A828A9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4A15DB"/>
    <w:multiLevelType w:val="multilevel"/>
    <w:tmpl w:val="44BAED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5">
      <w:start w:val="2"/>
      <w:numFmt w:val="decimal"/>
      <w:lvlText w:val="%1.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6">
      <w:start w:val="7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7">
      <w:start w:val="6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8">
      <w:start w:val="5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A7"/>
    <w:rsid w:val="001C24A9"/>
    <w:rsid w:val="0022116F"/>
    <w:rsid w:val="003125D2"/>
    <w:rsid w:val="0033662C"/>
    <w:rsid w:val="00371EDC"/>
    <w:rsid w:val="0077330D"/>
    <w:rsid w:val="009C3E21"/>
    <w:rsid w:val="00B21311"/>
    <w:rsid w:val="00D11265"/>
    <w:rsid w:val="00D668A7"/>
    <w:rsid w:val="00DF79ED"/>
    <w:rsid w:val="00E2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7pt">
    <w:name w:val="Колонтитул + Trebuchet MS;7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Подпись к картинке_"/>
    <w:basedOn w:val="a0"/>
    <w:link w:val="a7"/>
    <w:rPr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1">
    <w:name w:val="Подпись к картинке (2)_"/>
    <w:basedOn w:val="a0"/>
    <w:link w:val="22"/>
    <w:rPr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3">
    <w:name w:val="Подпись к картинке (2) + Не полужирный"/>
    <w:basedOn w:val="21"/>
    <w:rPr>
      <w:b/>
      <w:bCs/>
      <w:i w:val="0"/>
      <w:iCs w:val="0"/>
      <w:smallCaps w:val="0"/>
      <w:strike w:val="0"/>
      <w:spacing w:val="0"/>
      <w:sz w:val="12"/>
      <w:szCs w:val="12"/>
    </w:rPr>
  </w:style>
  <w:style w:type="character" w:customStyle="1" w:styleId="SimHei65pt0pt">
    <w:name w:val="Подпись к картинке + SimHei;6;5 pt;Курсив;Интервал 0 pt"/>
    <w:basedOn w:val="a6"/>
    <w:rPr>
      <w:rFonts w:ascii="SimHei" w:eastAsia="SimHei" w:hAnsi="SimHei" w:cs="SimHei"/>
      <w:b w:val="0"/>
      <w:bCs w:val="0"/>
      <w:i/>
      <w:iCs/>
      <w:smallCaps w:val="0"/>
      <w:strike w:val="0"/>
      <w:spacing w:val="-10"/>
      <w:sz w:val="13"/>
      <w:szCs w:val="1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8pt">
    <w:name w:val="Основной текст (4) + 8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8">
    <w:name w:val="Основной текст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0pt">
    <w:name w:val="Основной текст + Курсив;Интервал 0 pt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10pt0pt">
    <w:name w:val="Основной текст + 10 pt;Курсив;Интервал 0 pt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</w:rPr>
  </w:style>
  <w:style w:type="character" w:customStyle="1" w:styleId="0pt0">
    <w:name w:val="Основной текст + Курсив;Интервал 0 pt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24">
    <w:name w:val="Основной текст2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pt">
    <w:name w:val="Основной текст + Интервал 1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">
    <w:name w:val="Основной текст3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100" w:line="283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sz w:val="12"/>
      <w:szCs w:val="12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168" w:lineRule="exact"/>
      <w:jc w:val="both"/>
    </w:pPr>
    <w:rPr>
      <w:b/>
      <w:bCs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100" w:line="187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420" w:line="2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4"/>
    <w:basedOn w:val="a"/>
    <w:link w:val="a8"/>
    <w:pPr>
      <w:shd w:val="clear" w:color="auto" w:fill="FFFFFF"/>
      <w:spacing w:before="180" w:line="21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b">
    <w:name w:val="Balloon Text"/>
    <w:basedOn w:val="a"/>
    <w:link w:val="ac"/>
    <w:uiPriority w:val="99"/>
    <w:semiHidden/>
    <w:unhideWhenUsed/>
    <w:rsid w:val="00B213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1311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71ED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71EDC"/>
    <w:rPr>
      <w:color w:val="000000"/>
    </w:rPr>
  </w:style>
  <w:style w:type="paragraph" w:styleId="af">
    <w:name w:val="footer"/>
    <w:basedOn w:val="a"/>
    <w:link w:val="af0"/>
    <w:uiPriority w:val="99"/>
    <w:unhideWhenUsed/>
    <w:rsid w:val="00371ED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71ED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7pt">
    <w:name w:val="Колонтитул + Trebuchet MS;7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Подпись к картинке_"/>
    <w:basedOn w:val="a0"/>
    <w:link w:val="a7"/>
    <w:rPr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1">
    <w:name w:val="Подпись к картинке (2)_"/>
    <w:basedOn w:val="a0"/>
    <w:link w:val="22"/>
    <w:rPr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3">
    <w:name w:val="Подпись к картинке (2) + Не полужирный"/>
    <w:basedOn w:val="21"/>
    <w:rPr>
      <w:b/>
      <w:bCs/>
      <w:i w:val="0"/>
      <w:iCs w:val="0"/>
      <w:smallCaps w:val="0"/>
      <w:strike w:val="0"/>
      <w:spacing w:val="0"/>
      <w:sz w:val="12"/>
      <w:szCs w:val="12"/>
    </w:rPr>
  </w:style>
  <w:style w:type="character" w:customStyle="1" w:styleId="SimHei65pt0pt">
    <w:name w:val="Подпись к картинке + SimHei;6;5 pt;Курсив;Интервал 0 pt"/>
    <w:basedOn w:val="a6"/>
    <w:rPr>
      <w:rFonts w:ascii="SimHei" w:eastAsia="SimHei" w:hAnsi="SimHei" w:cs="SimHei"/>
      <w:b w:val="0"/>
      <w:bCs w:val="0"/>
      <w:i/>
      <w:iCs/>
      <w:smallCaps w:val="0"/>
      <w:strike w:val="0"/>
      <w:spacing w:val="-10"/>
      <w:sz w:val="13"/>
      <w:szCs w:val="1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8pt">
    <w:name w:val="Основной текст (4) + 8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8">
    <w:name w:val="Основной текст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0pt">
    <w:name w:val="Основной текст + Курсив;Интервал 0 pt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10pt0pt">
    <w:name w:val="Основной текст + 10 pt;Курсив;Интервал 0 pt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</w:rPr>
  </w:style>
  <w:style w:type="character" w:customStyle="1" w:styleId="0pt0">
    <w:name w:val="Основной текст + Курсив;Интервал 0 pt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24">
    <w:name w:val="Основной текст2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pt">
    <w:name w:val="Основной текст + Интервал 1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">
    <w:name w:val="Основной текст3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100" w:line="283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sz w:val="12"/>
      <w:szCs w:val="12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168" w:lineRule="exact"/>
      <w:jc w:val="both"/>
    </w:pPr>
    <w:rPr>
      <w:b/>
      <w:bCs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100" w:line="187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420" w:line="2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4"/>
    <w:basedOn w:val="a"/>
    <w:link w:val="a8"/>
    <w:pPr>
      <w:shd w:val="clear" w:color="auto" w:fill="FFFFFF"/>
      <w:spacing w:before="180" w:line="21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b">
    <w:name w:val="Balloon Text"/>
    <w:basedOn w:val="a"/>
    <w:link w:val="ac"/>
    <w:uiPriority w:val="99"/>
    <w:semiHidden/>
    <w:unhideWhenUsed/>
    <w:rsid w:val="00B213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1311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71ED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71EDC"/>
    <w:rPr>
      <w:color w:val="000000"/>
    </w:rPr>
  </w:style>
  <w:style w:type="paragraph" w:styleId="af">
    <w:name w:val="footer"/>
    <w:basedOn w:val="a"/>
    <w:link w:val="af0"/>
    <w:uiPriority w:val="99"/>
    <w:unhideWhenUsed/>
    <w:rsid w:val="00371ED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71ED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878</Words>
  <Characters>5009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Приложение 1</vt:lpstr>
      <vt:lpstr>Предложение по реализации комплексного обучения сотрудников сферы торговли, обще</vt:lpstr>
      <vt:lpstr>1. Описание программ.</vt:lpstr>
      <vt:lpstr>Дистанционный формат обучения, Базовый курс:</vt:lpstr>
      <vt:lpstr>Дистанционный формат обучения, Расширенный курс:</vt:lpstr>
    </vt:vector>
  </TitlesOfParts>
  <Company>Reanimator Extreme Edition</Company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admis</cp:lastModifiedBy>
  <cp:revision>11</cp:revision>
  <dcterms:created xsi:type="dcterms:W3CDTF">2020-09-08T09:49:00Z</dcterms:created>
  <dcterms:modified xsi:type="dcterms:W3CDTF">2020-09-08T10:22:00Z</dcterms:modified>
</cp:coreProperties>
</file>